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5F443A" w:rsidRPr="005F443A" w:rsidRDefault="005F443A" w:rsidP="005F443A">
      <w:pPr>
        <w:ind w:left="2820" w:firstLine="12"/>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424</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w:t>
      </w:r>
      <w:r>
        <w:rPr>
          <w:sz w:val="32"/>
          <w:szCs w:val="32"/>
        </w:rPr>
        <w:t xml:space="preserve">  </w:t>
      </w:r>
      <w:r w:rsidRPr="005F443A">
        <w:rPr>
          <w:sz w:val="32"/>
          <w:szCs w:val="32"/>
        </w:rPr>
        <w:t>/ Протокол № 35 /</w:t>
      </w:r>
    </w:p>
    <w:p w:rsidR="005F443A" w:rsidRPr="005F443A" w:rsidRDefault="005F443A" w:rsidP="005F443A">
      <w:pPr>
        <w:jc w:val="center"/>
        <w:rPr>
          <w:sz w:val="16"/>
          <w:szCs w:val="16"/>
        </w:rPr>
      </w:pPr>
    </w:p>
    <w:p w:rsidR="005F443A" w:rsidRPr="005F443A" w:rsidRDefault="005F443A" w:rsidP="005F443A">
      <w:pPr>
        <w:ind w:firstLine="567"/>
        <w:contextualSpacing/>
        <w:jc w:val="both"/>
        <w:rPr>
          <w:rFonts w:eastAsia="Calibri"/>
        </w:rPr>
      </w:pPr>
      <w:r w:rsidRPr="005F443A">
        <w:rPr>
          <w:b/>
          <w:kern w:val="3"/>
          <w:u w:val="single"/>
          <w:lang w:val="ru-RU"/>
        </w:rPr>
        <w:t>ОТНОСНО:</w:t>
      </w:r>
      <w:r w:rsidRPr="005F443A">
        <w:rPr>
          <w:kern w:val="3"/>
          <w:lang w:val="ru-RU"/>
        </w:rPr>
        <w:t xml:space="preserve"> Доклад </w:t>
      </w:r>
      <w:r w:rsidRPr="005F443A">
        <w:rPr>
          <w:kern w:val="3"/>
        </w:rPr>
        <w:t xml:space="preserve">с вносител  Кмет </w:t>
      </w:r>
      <w:proofErr w:type="gramStart"/>
      <w:r w:rsidRPr="005F443A">
        <w:rPr>
          <w:kern w:val="3"/>
        </w:rPr>
        <w:t>на</w:t>
      </w:r>
      <w:proofErr w:type="gramEnd"/>
      <w:r w:rsidRPr="005F443A">
        <w:rPr>
          <w:kern w:val="3"/>
        </w:rPr>
        <w:t xml:space="preserve"> Община Гурково </w:t>
      </w:r>
      <w:r w:rsidRPr="005F443A">
        <w:rPr>
          <w:rFonts w:eastAsia="Calibri"/>
        </w:rPr>
        <w:t>с  вх. № ОС – 133/ 05.07.2022 г. –  за изпълнение на Бюджета на Община</w:t>
      </w:r>
      <w:r w:rsidRPr="005F443A">
        <w:rPr>
          <w:rFonts w:eastAsia="Calibri"/>
          <w:lang w:val="en-US"/>
        </w:rPr>
        <w:t xml:space="preserve"> </w:t>
      </w:r>
      <w:r w:rsidRPr="005F443A">
        <w:rPr>
          <w:rFonts w:eastAsia="Calibri"/>
        </w:rPr>
        <w:t>Гурково към 31 декември 2021 г.</w:t>
      </w:r>
    </w:p>
    <w:p w:rsidR="005F443A" w:rsidRPr="005F443A" w:rsidRDefault="005F443A" w:rsidP="005F443A">
      <w:pPr>
        <w:widowControl w:val="0"/>
        <w:overflowPunct w:val="0"/>
        <w:autoSpaceDE w:val="0"/>
        <w:autoSpaceDN w:val="0"/>
        <w:adjustRightInd w:val="0"/>
        <w:spacing w:line="360" w:lineRule="auto"/>
        <w:jc w:val="both"/>
        <w:textAlignment w:val="baseline"/>
        <w:rPr>
          <w:sz w:val="16"/>
          <w:szCs w:val="16"/>
          <w:lang w:eastAsia="en-US"/>
        </w:rPr>
      </w:pPr>
      <w:r w:rsidRPr="005F443A">
        <w:rPr>
          <w:lang w:eastAsia="en-US"/>
        </w:rPr>
        <w:tab/>
      </w:r>
    </w:p>
    <w:p w:rsidR="005F443A" w:rsidRPr="005F443A" w:rsidRDefault="005F443A" w:rsidP="005F443A">
      <w:pPr>
        <w:tabs>
          <w:tab w:val="left" w:pos="993"/>
        </w:tabs>
        <w:autoSpaceDE w:val="0"/>
        <w:autoSpaceDN w:val="0"/>
        <w:adjustRightInd w:val="0"/>
        <w:ind w:firstLine="567"/>
        <w:jc w:val="both"/>
      </w:pPr>
      <w:r w:rsidRPr="005F443A">
        <w:rPr>
          <w:rFonts w:eastAsiaTheme="minorHAnsi"/>
          <w:b/>
          <w:bCs/>
          <w:color w:val="000000"/>
          <w:u w:val="single"/>
          <w:lang w:bidi="bg-BG"/>
        </w:rPr>
        <w:t>МОТИВИ:</w:t>
      </w:r>
      <w:r w:rsidRPr="005F443A">
        <w:rPr>
          <w:rFonts w:eastAsiaTheme="minorHAnsi"/>
          <w:bCs/>
          <w:color w:val="000000"/>
          <w:lang w:bidi="bg-BG"/>
        </w:rPr>
        <w:t xml:space="preserve"> </w:t>
      </w:r>
      <w:r w:rsidRPr="005F443A">
        <w:t>Отчетът за касовото изпълнение на бюджета на община Гурково за периода 01.01.20</w:t>
      </w:r>
      <w:r w:rsidRPr="005F443A">
        <w:rPr>
          <w:lang w:val="en-US"/>
        </w:rPr>
        <w:t>2</w:t>
      </w:r>
      <w:r w:rsidRPr="005F443A">
        <w:t>1 – 31.12.2021 г. е изготвен в съответствие със Закона за публичните финанси, Закона за държавния бюджет на Република България за 2021 г., указания на Министерството на финансите - ДДС №</w:t>
      </w:r>
      <w:r w:rsidRPr="005F443A">
        <w:rPr>
          <w:lang w:val="en-US"/>
        </w:rPr>
        <w:t xml:space="preserve"> 0</w:t>
      </w:r>
      <w:r w:rsidRPr="005F443A">
        <w:t>7/31</w:t>
      </w:r>
      <w:r w:rsidRPr="005F443A">
        <w:rPr>
          <w:lang w:val="en-US"/>
        </w:rPr>
        <w:t>.</w:t>
      </w:r>
      <w:r w:rsidRPr="005F443A">
        <w:t>12</w:t>
      </w:r>
      <w:r w:rsidRPr="005F443A">
        <w:rPr>
          <w:lang w:val="en-US"/>
        </w:rPr>
        <w:t>.202</w:t>
      </w:r>
      <w:r w:rsidRPr="005F443A">
        <w:t>1</w:t>
      </w:r>
      <w:r w:rsidRPr="005F443A">
        <w:rPr>
          <w:lang w:val="en-US"/>
        </w:rPr>
        <w:t xml:space="preserve"> </w:t>
      </w:r>
      <w:r w:rsidRPr="005F443A">
        <w:t>г. за изготвянето и представянето на тримесечните отчети за касово изпълнение на бюджетите, на сметките от Европейския съюз и на сметките за чужди средства.</w:t>
      </w:r>
    </w:p>
    <w:p w:rsidR="005F443A" w:rsidRPr="005F443A" w:rsidRDefault="005F443A" w:rsidP="005F443A">
      <w:pPr>
        <w:tabs>
          <w:tab w:val="left" w:pos="993"/>
        </w:tabs>
        <w:autoSpaceDE w:val="0"/>
        <w:autoSpaceDN w:val="0"/>
        <w:adjustRightInd w:val="0"/>
        <w:ind w:firstLine="567"/>
        <w:jc w:val="both"/>
      </w:pPr>
      <w:r w:rsidRPr="005F443A">
        <w:t>Първоначалният бюджет на Община Гурково е приет с Решение № 200</w:t>
      </w:r>
      <w:r w:rsidRPr="005F443A">
        <w:rPr>
          <w:lang w:val="ru-RU"/>
        </w:rPr>
        <w:t xml:space="preserve"> от 2</w:t>
      </w:r>
      <w:r w:rsidRPr="005F443A">
        <w:rPr>
          <w:lang w:val="en-US"/>
        </w:rPr>
        <w:t>6</w:t>
      </w:r>
      <w:r w:rsidRPr="005F443A">
        <w:rPr>
          <w:lang w:val="ru-RU"/>
        </w:rPr>
        <w:t>.0</w:t>
      </w:r>
      <w:r w:rsidRPr="005F443A">
        <w:rPr>
          <w:lang w:val="en-US"/>
        </w:rPr>
        <w:t>2</w:t>
      </w:r>
      <w:r w:rsidRPr="005F443A">
        <w:rPr>
          <w:lang w:val="ru-RU"/>
        </w:rPr>
        <w:t xml:space="preserve">.2021 </w:t>
      </w:r>
      <w:r w:rsidRPr="005F443A">
        <w:t>г. на общински съвет гр. Гурково в размер на 7 408 056 лв.  След извършени корекции по бюджета на община Гурково, съгласно заповеди и решения на общински съвет, същият е актуализиран и като план към 31.12.2021 г. е в размер на 8 795 780</w:t>
      </w:r>
      <w:r w:rsidRPr="005F443A">
        <w:rPr>
          <w:lang w:val="en-US"/>
        </w:rPr>
        <w:t xml:space="preserve"> </w:t>
      </w:r>
      <w:r w:rsidRPr="005F443A">
        <w:t>лв. Реализираните п</w:t>
      </w:r>
      <w:r w:rsidRPr="005F443A">
        <w:rPr>
          <w:color w:val="000000"/>
        </w:rPr>
        <w:t>риходите п</w:t>
      </w:r>
      <w:r w:rsidRPr="005F443A">
        <w:t xml:space="preserve">о бюджета на Община Гурково към 31.12.2021 г. са в размер на 8 801 456 </w:t>
      </w:r>
      <w:r w:rsidRPr="005F443A">
        <w:rPr>
          <w:bCs/>
        </w:rPr>
        <w:t>лв</w:t>
      </w:r>
      <w:r w:rsidRPr="005F443A">
        <w:t xml:space="preserve">., а разходите 7 147 119 </w:t>
      </w:r>
      <w:r w:rsidRPr="005F443A">
        <w:rPr>
          <w:bCs/>
        </w:rPr>
        <w:t xml:space="preserve">лв. </w:t>
      </w:r>
      <w:r w:rsidRPr="005F443A">
        <w:t>Наличността по  бюджетните  сметки в лева е 1 654 337 лв.</w:t>
      </w:r>
      <w:r w:rsidRPr="005F443A">
        <w:rPr>
          <w:bCs/>
        </w:rPr>
        <w:t xml:space="preserve"> </w:t>
      </w:r>
    </w:p>
    <w:p w:rsidR="005F443A" w:rsidRPr="005F443A" w:rsidRDefault="005F443A" w:rsidP="005F443A">
      <w:pPr>
        <w:tabs>
          <w:tab w:val="left" w:pos="993"/>
        </w:tabs>
        <w:ind w:firstLine="567"/>
        <w:jc w:val="both"/>
        <w:rPr>
          <w:lang w:val="en-US"/>
        </w:rPr>
      </w:pPr>
      <w:r w:rsidRPr="005F443A">
        <w:t xml:space="preserve">За отчетният период  първоначалния  бюджет е коригиран с промените във взаимоотношенията с Централния бюджет, съгласно писма на МФ, допълнително предоставени целеви средства под формата на трансфери, собствени приходи,  като компенсираната промяна на бюджета е увеличение с </w:t>
      </w:r>
      <w:r w:rsidRPr="005F443A">
        <w:rPr>
          <w:b/>
        </w:rPr>
        <w:t xml:space="preserve"> 1 387 724  лв</w:t>
      </w:r>
      <w:r w:rsidRPr="005F443A">
        <w:t>. и са както следва:</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b/>
          <w:lang w:val="ru-RU" w:eastAsia="en-US"/>
        </w:rPr>
      </w:pPr>
      <w:r w:rsidRPr="005F443A">
        <w:rPr>
          <w:b/>
          <w:lang w:val="ru-RU" w:eastAsia="en-US"/>
        </w:rPr>
        <w:t xml:space="preserve">Обща допълваща субсидия (§ 3111) – </w:t>
      </w:r>
      <w:r w:rsidRPr="005F443A">
        <w:rPr>
          <w:b/>
          <w:lang w:eastAsia="en-US"/>
        </w:rPr>
        <w:t>423 676</w:t>
      </w:r>
      <w:r w:rsidRPr="005F443A">
        <w:rPr>
          <w:b/>
          <w:lang w:val="ru-RU" w:eastAsia="en-US"/>
        </w:rPr>
        <w:t xml:space="preserve">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proofErr w:type="gramStart"/>
      <w:r w:rsidRPr="005F443A">
        <w:rPr>
          <w:lang w:val="ru-RU" w:eastAsia="en-US"/>
        </w:rPr>
        <w:t xml:space="preserve">- </w:t>
      </w:r>
      <w:r w:rsidRPr="005F443A">
        <w:rPr>
          <w:lang w:eastAsia="en-US"/>
        </w:rPr>
        <w:t xml:space="preserve"> за </w:t>
      </w:r>
      <w:r w:rsidRPr="005F443A">
        <w:rPr>
          <w:lang w:val="ru-RU" w:eastAsia="en-US"/>
        </w:rPr>
        <w:t>възстановяване на транспортните разходи или на разходите за наем на педагогическите специалисти в системата на образованието за 2021 г. – 50 174 лв.;</w:t>
      </w:r>
      <w:proofErr w:type="gramEnd"/>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r w:rsidRPr="005F443A">
        <w:rPr>
          <w:lang w:val="ru-RU" w:eastAsia="en-US"/>
        </w:rPr>
        <w:t xml:space="preserve">- промени в натуралните показатели </w:t>
      </w:r>
      <w:r w:rsidRPr="005F443A">
        <w:rPr>
          <w:lang w:eastAsia="en-US"/>
        </w:rPr>
        <w:t xml:space="preserve">съгласно информационната система на МОН в образованието </w:t>
      </w:r>
      <w:r w:rsidRPr="005F443A">
        <w:rPr>
          <w:lang w:val="ru-RU" w:eastAsia="en-US"/>
        </w:rPr>
        <w:t xml:space="preserve"> – 110 080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r w:rsidRPr="005F443A">
        <w:rPr>
          <w:lang w:val="ru-RU" w:eastAsia="en-US"/>
        </w:rPr>
        <w:t xml:space="preserve">- промени в натуралните показатели </w:t>
      </w:r>
      <w:r w:rsidRPr="005F443A">
        <w:rPr>
          <w:lang w:eastAsia="en-US"/>
        </w:rPr>
        <w:t xml:space="preserve">съгласно информационната система на МОН в здравеопазването </w:t>
      </w:r>
      <w:r w:rsidRPr="005F443A">
        <w:rPr>
          <w:lang w:val="ru-RU" w:eastAsia="en-US"/>
        </w:rPr>
        <w:t xml:space="preserve"> –  1 352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r w:rsidRPr="005F443A">
        <w:rPr>
          <w:lang w:val="ru-RU" w:eastAsia="en-US"/>
        </w:rPr>
        <w:t xml:space="preserve">- средства </w:t>
      </w:r>
      <w:proofErr w:type="gramStart"/>
      <w:r w:rsidRPr="005F443A">
        <w:rPr>
          <w:lang w:val="ru-RU" w:eastAsia="en-US"/>
        </w:rPr>
        <w:t>за</w:t>
      </w:r>
      <w:proofErr w:type="gramEnd"/>
      <w:r w:rsidRPr="005F443A">
        <w:rPr>
          <w:lang w:val="ru-RU" w:eastAsia="en-US"/>
        </w:rPr>
        <w:t xml:space="preserve"> работа с деца и ученици в уязвими групи – 113 976</w:t>
      </w:r>
      <w:r w:rsidRPr="005F443A">
        <w:rPr>
          <w:lang w:val="en-US" w:eastAsia="en-US"/>
        </w:rPr>
        <w:t xml:space="preserve"> </w:t>
      </w:r>
      <w:r w:rsidRPr="005F443A">
        <w:rPr>
          <w:lang w:val="ru-RU" w:eastAsia="en-US"/>
        </w:rPr>
        <w:t>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r w:rsidRPr="005F443A">
        <w:rPr>
          <w:lang w:val="ru-RU" w:eastAsia="en-US"/>
        </w:rPr>
        <w:t>- средства за закупуване на познавателни книжки, учебници,</w:t>
      </w:r>
      <w:r w:rsidRPr="005F443A">
        <w:rPr>
          <w:lang w:val="en-US" w:eastAsia="en-US"/>
        </w:rPr>
        <w:t xml:space="preserve"> </w:t>
      </w:r>
      <w:r w:rsidRPr="005F443A">
        <w:rPr>
          <w:lang w:eastAsia="en-US"/>
        </w:rPr>
        <w:t>достъп до електронно четими учебници,</w:t>
      </w:r>
      <w:r w:rsidRPr="005F443A">
        <w:rPr>
          <w:lang w:val="ru-RU" w:eastAsia="en-US"/>
        </w:rPr>
        <w:t xml:space="preserve"> учебни комплекти и учебни помагала за децата и учениците в общинските детски градини и училища за 2021 г. – 27 252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r w:rsidRPr="005F443A">
        <w:rPr>
          <w:lang w:val="ru-RU" w:eastAsia="en-US"/>
        </w:rPr>
        <w:t>- национална програма «Осигуряване на съвременна образователна среда» - 3 980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r w:rsidRPr="005F443A">
        <w:rPr>
          <w:lang w:val="ru-RU" w:eastAsia="en-US"/>
        </w:rPr>
        <w:t>- национална програма «Отново заедно» - 37 000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r w:rsidRPr="005F443A">
        <w:rPr>
          <w:lang w:val="ru-RU" w:eastAsia="en-US"/>
        </w:rPr>
        <w:t xml:space="preserve">- национална програма «Оптимизиране на вътрешната структура </w:t>
      </w:r>
      <w:proofErr w:type="gramStart"/>
      <w:r w:rsidRPr="005F443A">
        <w:rPr>
          <w:lang w:val="ru-RU" w:eastAsia="en-US"/>
        </w:rPr>
        <w:t>на</w:t>
      </w:r>
      <w:proofErr w:type="gramEnd"/>
      <w:r w:rsidRPr="005F443A">
        <w:rPr>
          <w:lang w:val="ru-RU" w:eastAsia="en-US"/>
        </w:rPr>
        <w:t xml:space="preserve"> персонала» - 47 196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r w:rsidRPr="005F443A">
        <w:rPr>
          <w:lang w:val="ru-RU" w:eastAsia="en-US"/>
        </w:rPr>
        <w:t>- национална програма «ИКТ в системата на предучилищното и училищното образование» - 8 990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r w:rsidRPr="005F443A">
        <w:rPr>
          <w:lang w:val="ru-RU" w:eastAsia="en-US"/>
        </w:rPr>
        <w:t>- средства за подпомагане на физическата активност, физическото възпитание, спорт и спортно-туристически дейности в общинските детски градини и училища – 3 213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r w:rsidRPr="005F443A">
        <w:rPr>
          <w:lang w:val="ru-RU" w:eastAsia="en-US"/>
        </w:rPr>
        <w:t xml:space="preserve">- средства за изплащане на допълнително възнаграждение за постигнати резултати от труда на директорите на общинските детски градини, училища, центрове за подкрепа за личностно развитие и центрове </w:t>
      </w:r>
      <w:proofErr w:type="gramStart"/>
      <w:r w:rsidRPr="005F443A">
        <w:rPr>
          <w:lang w:val="ru-RU" w:eastAsia="en-US"/>
        </w:rPr>
        <w:t>за</w:t>
      </w:r>
      <w:proofErr w:type="gramEnd"/>
      <w:r w:rsidRPr="005F443A">
        <w:rPr>
          <w:lang w:val="ru-RU" w:eastAsia="en-US"/>
        </w:rPr>
        <w:t xml:space="preserve"> специална образователна подкрепа – 5 302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r w:rsidRPr="005F443A">
        <w:rPr>
          <w:lang w:val="ru-RU" w:eastAsia="en-US"/>
        </w:rPr>
        <w:t xml:space="preserve">- средства за осигуряване на ефективни противоепидемични мерки </w:t>
      </w:r>
      <w:proofErr w:type="gramStart"/>
      <w:r w:rsidRPr="005F443A">
        <w:rPr>
          <w:lang w:val="ru-RU" w:eastAsia="en-US"/>
        </w:rPr>
        <w:t>за</w:t>
      </w:r>
      <w:proofErr w:type="gramEnd"/>
      <w:r w:rsidRPr="005F443A">
        <w:rPr>
          <w:lang w:val="ru-RU" w:eastAsia="en-US"/>
        </w:rPr>
        <w:t xml:space="preserve"> </w:t>
      </w:r>
      <w:proofErr w:type="gramStart"/>
      <w:r w:rsidRPr="005F443A">
        <w:rPr>
          <w:lang w:val="ru-RU" w:eastAsia="en-US"/>
        </w:rPr>
        <w:t>превенция</w:t>
      </w:r>
      <w:proofErr w:type="gramEnd"/>
      <w:r w:rsidRPr="005F443A">
        <w:rPr>
          <w:lang w:val="ru-RU" w:eastAsia="en-US"/>
        </w:rPr>
        <w:t xml:space="preserve"> и ограничаване на разпространението на КОВИД-19 във функция «Образование» - 11 824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val="ru-RU" w:eastAsia="en-US"/>
        </w:rPr>
      </w:pPr>
      <w:r w:rsidRPr="005F443A">
        <w:rPr>
          <w:lang w:val="ru-RU" w:eastAsia="en-US"/>
        </w:rPr>
        <w:t xml:space="preserve">- средства за финансиране на общинските училища за издръжка на паралелки за придобиване </w:t>
      </w:r>
      <w:proofErr w:type="gramStart"/>
      <w:r w:rsidRPr="005F443A">
        <w:rPr>
          <w:lang w:val="ru-RU" w:eastAsia="en-US"/>
        </w:rPr>
        <w:t>на</w:t>
      </w:r>
      <w:proofErr w:type="gramEnd"/>
      <w:r w:rsidRPr="005F443A">
        <w:rPr>
          <w:lang w:val="ru-RU" w:eastAsia="en-US"/>
        </w:rPr>
        <w:t xml:space="preserve"> квалификация по защитени специалности от професии – 3 337 лв.</w:t>
      </w:r>
    </w:p>
    <w:p w:rsidR="005F443A" w:rsidRPr="005F443A" w:rsidRDefault="005F443A" w:rsidP="005F443A">
      <w:pPr>
        <w:tabs>
          <w:tab w:val="left" w:pos="993"/>
        </w:tabs>
        <w:ind w:firstLine="567"/>
        <w:jc w:val="both"/>
        <w:rPr>
          <w:lang w:val="ru-RU" w:eastAsia="en-US"/>
        </w:rPr>
      </w:pPr>
      <w:r w:rsidRPr="005F443A">
        <w:rPr>
          <w:b/>
          <w:lang w:val="ru-RU" w:eastAsia="en-US"/>
        </w:rPr>
        <w:t xml:space="preserve">Получени от общини целеви трансфери от ЦБ (§3118) – </w:t>
      </w:r>
      <w:r w:rsidRPr="005F443A">
        <w:rPr>
          <w:b/>
          <w:lang w:eastAsia="en-US"/>
        </w:rPr>
        <w:t>235 743</w:t>
      </w:r>
      <w:r w:rsidRPr="005F443A">
        <w:rPr>
          <w:lang w:val="ru-RU" w:eastAsia="en-US"/>
        </w:rPr>
        <w:t xml:space="preserve"> </w:t>
      </w:r>
      <w:r w:rsidRPr="005F443A">
        <w:rPr>
          <w:b/>
          <w:lang w:val="ru-RU" w:eastAsia="en-US"/>
        </w:rPr>
        <w:t>лв.:</w:t>
      </w:r>
      <w:r w:rsidRPr="005F443A">
        <w:rPr>
          <w:lang w:val="ru-RU" w:eastAsia="en-US"/>
        </w:rPr>
        <w:t xml:space="preserve"> </w:t>
      </w:r>
    </w:p>
    <w:p w:rsidR="005F443A" w:rsidRPr="005F443A" w:rsidRDefault="005F443A" w:rsidP="005F443A">
      <w:pPr>
        <w:tabs>
          <w:tab w:val="left" w:pos="993"/>
        </w:tabs>
        <w:ind w:firstLine="567"/>
        <w:jc w:val="both"/>
        <w:rPr>
          <w:lang w:val="ru-RU" w:eastAsia="en-US"/>
        </w:rPr>
      </w:pPr>
      <w:r w:rsidRPr="005F443A">
        <w:rPr>
          <w:lang w:val="ru-RU" w:eastAsia="en-US"/>
        </w:rPr>
        <w:t xml:space="preserve">- средства за транспортни разходи за доставка на </w:t>
      </w:r>
      <w:proofErr w:type="gramStart"/>
      <w:r w:rsidRPr="005F443A">
        <w:rPr>
          <w:lang w:val="ru-RU" w:eastAsia="en-US"/>
        </w:rPr>
        <w:t>хляб и</w:t>
      </w:r>
      <w:proofErr w:type="gramEnd"/>
      <w:r w:rsidRPr="005F443A">
        <w:rPr>
          <w:lang w:val="ru-RU" w:eastAsia="en-US"/>
        </w:rPr>
        <w:t xml:space="preserve"> основни хранителни продукти </w:t>
      </w:r>
      <w:r w:rsidRPr="005F443A">
        <w:rPr>
          <w:lang w:eastAsia="en-US"/>
        </w:rPr>
        <w:t xml:space="preserve">за 2021 г. в планинските и малки селища с население до 500 жители </w:t>
      </w:r>
      <w:r w:rsidRPr="005F443A">
        <w:rPr>
          <w:lang w:val="ru-RU" w:eastAsia="en-US"/>
        </w:rPr>
        <w:t>– 3 349 лв.</w:t>
      </w:r>
    </w:p>
    <w:p w:rsidR="005F443A" w:rsidRPr="005F443A" w:rsidRDefault="005F443A" w:rsidP="005F443A">
      <w:pPr>
        <w:tabs>
          <w:tab w:val="left" w:pos="993"/>
        </w:tabs>
        <w:ind w:firstLine="567"/>
        <w:jc w:val="both"/>
        <w:rPr>
          <w:lang w:val="ru-RU" w:eastAsia="en-US"/>
        </w:rPr>
      </w:pPr>
      <w:r w:rsidRPr="005F443A">
        <w:rPr>
          <w:lang w:val="ru-RU" w:eastAsia="en-US"/>
        </w:rPr>
        <w:t>- средства за изплащане на присъдена издръжка – 4 800 лв.</w:t>
      </w:r>
    </w:p>
    <w:p w:rsidR="005F443A" w:rsidRPr="005F443A" w:rsidRDefault="005F443A" w:rsidP="005F443A">
      <w:pPr>
        <w:tabs>
          <w:tab w:val="left" w:pos="993"/>
        </w:tabs>
        <w:ind w:firstLine="567"/>
        <w:jc w:val="both"/>
        <w:rPr>
          <w:lang w:eastAsia="en-US"/>
        </w:rPr>
      </w:pPr>
      <w:r w:rsidRPr="005F443A">
        <w:rPr>
          <w:lang w:eastAsia="en-US"/>
        </w:rPr>
        <w:lastRenderedPageBreak/>
        <w:t xml:space="preserve">- </w:t>
      </w:r>
      <w:r w:rsidRPr="005F443A">
        <w:rPr>
          <w:lang w:val="en-US" w:eastAsia="en-US"/>
        </w:rPr>
        <w:t>средства за покриване на разходите за обслужването от банките на операциите на бюджетните организации по събирането на приходи и други постъпления чрез картови плащания</w:t>
      </w:r>
      <w:r w:rsidRPr="005F443A">
        <w:rPr>
          <w:lang w:eastAsia="en-US"/>
        </w:rPr>
        <w:t xml:space="preserve"> – 367 лв.</w:t>
      </w:r>
    </w:p>
    <w:p w:rsidR="005F443A" w:rsidRPr="005F443A" w:rsidRDefault="005F443A" w:rsidP="005F443A">
      <w:pPr>
        <w:tabs>
          <w:tab w:val="left" w:pos="993"/>
        </w:tabs>
        <w:ind w:firstLine="567"/>
        <w:jc w:val="both"/>
        <w:rPr>
          <w:lang w:eastAsia="en-US"/>
        </w:rPr>
      </w:pPr>
      <w:r w:rsidRPr="005F443A">
        <w:rPr>
          <w:lang w:eastAsia="en-US"/>
        </w:rPr>
        <w:t xml:space="preserve">- </w:t>
      </w:r>
      <w:r w:rsidRPr="005F443A">
        <w:rPr>
          <w:lang w:val="en-US" w:eastAsia="en-US"/>
        </w:rPr>
        <w:t xml:space="preserve">средства за </w:t>
      </w:r>
      <w:r w:rsidRPr="005F443A">
        <w:rPr>
          <w:lang w:eastAsia="en-US"/>
        </w:rPr>
        <w:t>допълнителни разходи/трансфери за 2021 г. за ремонт на държавни и общински училища, за закупуване на преносими компютри за провеждане на обучение в електронна среда – 70 479 лв.;</w:t>
      </w:r>
    </w:p>
    <w:p w:rsidR="005F443A" w:rsidRPr="005F443A" w:rsidRDefault="005F443A" w:rsidP="005F443A">
      <w:pPr>
        <w:tabs>
          <w:tab w:val="left" w:pos="993"/>
        </w:tabs>
        <w:ind w:firstLine="567"/>
        <w:jc w:val="both"/>
        <w:rPr>
          <w:lang w:eastAsia="en-US"/>
        </w:rPr>
      </w:pPr>
      <w:r w:rsidRPr="005F443A">
        <w:rPr>
          <w:lang w:eastAsia="en-US"/>
        </w:rPr>
        <w:t>- средства за други целеви разходи, вкл. за местни дейности, за изплащане на действително извършени разходи за изпълнение на мерки във връзка н КОВИД-19 през 2021 г. – 156 748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b/>
          <w:lang w:val="ru-RU" w:eastAsia="en-US"/>
        </w:rPr>
      </w:pPr>
      <w:r w:rsidRPr="005F443A">
        <w:rPr>
          <w:b/>
          <w:lang w:val="ru-RU" w:eastAsia="en-US"/>
        </w:rPr>
        <w:t xml:space="preserve">Получени от общини целеви трансфери от ЦБ (§3128)  -  </w:t>
      </w:r>
      <w:r w:rsidRPr="005F443A">
        <w:rPr>
          <w:b/>
          <w:lang w:val="en-US" w:eastAsia="en-US"/>
        </w:rPr>
        <w:t>62 497</w:t>
      </w:r>
      <w:r w:rsidRPr="005F443A">
        <w:rPr>
          <w:b/>
          <w:lang w:val="ru-RU" w:eastAsia="en-US"/>
        </w:rPr>
        <w:t xml:space="preserve">  лв.:</w:t>
      </w:r>
    </w:p>
    <w:p w:rsidR="005F443A" w:rsidRPr="005F443A" w:rsidRDefault="005F443A" w:rsidP="005F443A">
      <w:pPr>
        <w:tabs>
          <w:tab w:val="left" w:pos="993"/>
        </w:tabs>
        <w:ind w:firstLine="567"/>
        <w:jc w:val="both"/>
      </w:pPr>
      <w:r w:rsidRPr="005F443A">
        <w:rPr>
          <w:lang w:val="ru-RU" w:eastAsia="en-US"/>
        </w:rPr>
        <w:t xml:space="preserve">- </w:t>
      </w:r>
      <w:r w:rsidRPr="005F443A">
        <w:t xml:space="preserve">субсидии за компенсации за транспорт на деца и ученици – </w:t>
      </w:r>
      <w:r w:rsidRPr="005F443A">
        <w:rPr>
          <w:lang w:val="en-US"/>
        </w:rPr>
        <w:t>62 497</w:t>
      </w:r>
      <w:r w:rsidRPr="005F443A">
        <w:t xml:space="preserve"> лв.</w:t>
      </w:r>
    </w:p>
    <w:p w:rsidR="005F443A" w:rsidRPr="005F443A" w:rsidRDefault="005F443A" w:rsidP="005F443A">
      <w:pPr>
        <w:tabs>
          <w:tab w:val="left" w:pos="993"/>
        </w:tabs>
        <w:ind w:firstLine="567"/>
        <w:jc w:val="both"/>
        <w:rPr>
          <w:b/>
          <w:lang w:val="ru-RU" w:eastAsia="en-US"/>
        </w:rPr>
      </w:pPr>
      <w:r w:rsidRPr="005F443A">
        <w:rPr>
          <w:b/>
          <w:lang w:val="ru-RU" w:eastAsia="en-US"/>
        </w:rPr>
        <w:t xml:space="preserve">Трансфери между бюджети  (§ 6100) –  </w:t>
      </w:r>
      <w:r w:rsidRPr="005F443A">
        <w:rPr>
          <w:b/>
          <w:lang w:eastAsia="en-US"/>
        </w:rPr>
        <w:t>685 356</w:t>
      </w:r>
      <w:r w:rsidRPr="005F443A">
        <w:rPr>
          <w:b/>
          <w:lang w:val="ru-RU" w:eastAsia="en-US"/>
        </w:rPr>
        <w:t xml:space="preserve"> лв.:</w:t>
      </w:r>
    </w:p>
    <w:p w:rsidR="005F443A" w:rsidRPr="005F443A" w:rsidRDefault="005F443A" w:rsidP="005F443A">
      <w:pPr>
        <w:tabs>
          <w:tab w:val="left" w:pos="993"/>
        </w:tabs>
        <w:ind w:firstLine="567"/>
        <w:jc w:val="both"/>
      </w:pPr>
      <w:r w:rsidRPr="005F443A">
        <w:rPr>
          <w:lang w:val="en-US"/>
        </w:rPr>
        <w:t>-</w:t>
      </w:r>
      <w:r w:rsidRPr="005F443A">
        <w:t xml:space="preserve"> </w:t>
      </w:r>
      <w:proofErr w:type="gramStart"/>
      <w:r w:rsidRPr="005F443A">
        <w:t>трансфер</w:t>
      </w:r>
      <w:proofErr w:type="gramEnd"/>
      <w:r w:rsidRPr="005F443A">
        <w:t xml:space="preserve"> по механизъм „Лична помощ“ – </w:t>
      </w:r>
      <w:r w:rsidRPr="005F443A">
        <w:rPr>
          <w:lang w:val="en-US"/>
        </w:rPr>
        <w:t>219 377</w:t>
      </w:r>
      <w:r w:rsidRPr="005F443A">
        <w:t xml:space="preserve"> лв.;</w:t>
      </w:r>
    </w:p>
    <w:p w:rsidR="005F443A" w:rsidRPr="005F443A" w:rsidRDefault="005F443A" w:rsidP="005F443A">
      <w:pPr>
        <w:tabs>
          <w:tab w:val="left" w:pos="993"/>
        </w:tabs>
        <w:ind w:firstLine="567"/>
        <w:jc w:val="both"/>
      </w:pPr>
      <w:r w:rsidRPr="005F443A">
        <w:t xml:space="preserve">- трансфер за програма за временна заетост – </w:t>
      </w:r>
      <w:r w:rsidRPr="005F443A">
        <w:rPr>
          <w:lang w:val="en-US"/>
        </w:rPr>
        <w:t>27 395</w:t>
      </w:r>
      <w:r w:rsidRPr="005F443A">
        <w:t xml:space="preserve"> лв.;</w:t>
      </w:r>
    </w:p>
    <w:p w:rsidR="005F443A" w:rsidRPr="005F443A" w:rsidRDefault="005F443A" w:rsidP="005F443A">
      <w:pPr>
        <w:tabs>
          <w:tab w:val="left" w:pos="993"/>
        </w:tabs>
        <w:ind w:firstLine="567"/>
        <w:jc w:val="both"/>
      </w:pPr>
      <w:r w:rsidRPr="005F443A">
        <w:t xml:space="preserve">- трансфер за разходи за организация на организационно-техническата подготовка на изборите за народни представители – </w:t>
      </w:r>
      <w:r w:rsidRPr="005F443A">
        <w:rPr>
          <w:lang w:val="en-US"/>
        </w:rPr>
        <w:t>144 709</w:t>
      </w:r>
      <w:r w:rsidRPr="005F443A">
        <w:t xml:space="preserve"> лв.</w:t>
      </w:r>
    </w:p>
    <w:p w:rsidR="005F443A" w:rsidRPr="005F443A" w:rsidRDefault="005F443A" w:rsidP="005F443A">
      <w:pPr>
        <w:tabs>
          <w:tab w:val="left" w:pos="993"/>
        </w:tabs>
        <w:ind w:firstLine="567"/>
        <w:jc w:val="both"/>
      </w:pPr>
      <w:r w:rsidRPr="005F443A">
        <w:t>- трансфер от МОН за ремонт на порив на ОУ с. Паничерево – 90 612 лв.</w:t>
      </w:r>
      <w:r w:rsidRPr="005F443A">
        <w:rPr>
          <w:lang w:val="en-US"/>
        </w:rPr>
        <w:t>;</w:t>
      </w:r>
    </w:p>
    <w:p w:rsidR="005F443A" w:rsidRPr="005F443A" w:rsidRDefault="005F443A" w:rsidP="005F443A">
      <w:pPr>
        <w:tabs>
          <w:tab w:val="left" w:pos="993"/>
        </w:tabs>
        <w:ind w:firstLine="567"/>
        <w:jc w:val="both"/>
      </w:pPr>
      <w:r w:rsidRPr="005F443A">
        <w:t xml:space="preserve">- трансфер от Община Стара Загора – </w:t>
      </w:r>
      <w:r w:rsidRPr="005F443A">
        <w:rPr>
          <w:lang w:val="en-US"/>
        </w:rPr>
        <w:t>61 800</w:t>
      </w:r>
      <w:r w:rsidRPr="005F443A">
        <w:t xml:space="preserve"> лв.</w:t>
      </w:r>
    </w:p>
    <w:p w:rsidR="005F443A" w:rsidRPr="005F443A" w:rsidRDefault="005F443A" w:rsidP="005F443A">
      <w:pPr>
        <w:tabs>
          <w:tab w:val="left" w:pos="993"/>
        </w:tabs>
        <w:ind w:firstLine="567"/>
        <w:jc w:val="both"/>
      </w:pPr>
      <w:r w:rsidRPr="005F443A">
        <w:t>- трансфер от Държавен фонд „Земеделие“ – Разплащателна агенция – 159 515 лв.</w:t>
      </w:r>
    </w:p>
    <w:p w:rsidR="005F443A" w:rsidRPr="005F443A" w:rsidRDefault="005F443A" w:rsidP="005F443A">
      <w:pPr>
        <w:tabs>
          <w:tab w:val="left" w:pos="142"/>
          <w:tab w:val="left" w:pos="284"/>
          <w:tab w:val="left" w:pos="993"/>
        </w:tabs>
        <w:ind w:firstLine="567"/>
        <w:jc w:val="both"/>
      </w:pPr>
      <w:r w:rsidRPr="005F443A">
        <w:t>- трансфер за разходи за организация на организационно-техническата подготовка на Преброяването на населението 2021 г.  – 379 лв.;</w:t>
      </w:r>
    </w:p>
    <w:p w:rsidR="005F443A" w:rsidRPr="005F443A" w:rsidRDefault="005F443A" w:rsidP="005F443A">
      <w:pPr>
        <w:tabs>
          <w:tab w:val="left" w:pos="993"/>
        </w:tabs>
        <w:ind w:firstLine="567"/>
        <w:jc w:val="both"/>
      </w:pPr>
      <w:r w:rsidRPr="005F443A">
        <w:t>- трансфер от МРРБ за зимно почистване  – 9 310 лв.</w:t>
      </w:r>
      <w:r w:rsidRPr="005F443A">
        <w:rPr>
          <w:lang w:val="en-US"/>
        </w:rPr>
        <w:t>;</w:t>
      </w:r>
    </w:p>
    <w:p w:rsidR="005F443A" w:rsidRPr="005F443A" w:rsidRDefault="005F443A" w:rsidP="005F443A">
      <w:pPr>
        <w:tabs>
          <w:tab w:val="left" w:pos="993"/>
        </w:tabs>
        <w:ind w:firstLine="567"/>
        <w:jc w:val="both"/>
      </w:pPr>
      <w:r w:rsidRPr="005F443A">
        <w:t>- трансфер от МОН от спрени или прекратени месечни помощи за деца и/или ученици – 2 840 лв.;</w:t>
      </w:r>
    </w:p>
    <w:p w:rsidR="005F443A" w:rsidRPr="005F443A" w:rsidRDefault="005F443A" w:rsidP="005F443A">
      <w:pPr>
        <w:tabs>
          <w:tab w:val="left" w:pos="993"/>
        </w:tabs>
        <w:ind w:firstLine="567"/>
        <w:jc w:val="both"/>
      </w:pPr>
      <w:r w:rsidRPr="005F443A">
        <w:t>- прекласификация на трансфер по чл. 13, ал. 3 от ЗЛП от АСП – (-30 581) лв.</w:t>
      </w:r>
    </w:p>
    <w:p w:rsidR="005F443A" w:rsidRPr="005F443A" w:rsidRDefault="005F443A" w:rsidP="005F443A">
      <w:pPr>
        <w:tabs>
          <w:tab w:val="left" w:pos="709"/>
          <w:tab w:val="left" w:pos="993"/>
        </w:tabs>
        <w:ind w:firstLine="567"/>
        <w:jc w:val="both"/>
        <w:rPr>
          <w:b/>
        </w:rPr>
      </w:pPr>
      <w:r w:rsidRPr="005F443A">
        <w:rPr>
          <w:b/>
        </w:rPr>
        <w:tab/>
        <w:t>Трансфери между бюджети и сметки за СЕС (§6200) – (-145 555) лв.</w:t>
      </w:r>
    </w:p>
    <w:p w:rsidR="005F443A" w:rsidRPr="005F443A" w:rsidRDefault="005F443A" w:rsidP="005F443A">
      <w:pPr>
        <w:tabs>
          <w:tab w:val="left" w:pos="709"/>
          <w:tab w:val="left" w:pos="993"/>
        </w:tabs>
        <w:ind w:firstLine="567"/>
        <w:jc w:val="both"/>
      </w:pPr>
      <w:r w:rsidRPr="005F443A">
        <w:t>- с решения на Общински съвет гр. Гурково и прието изменение на §§ 6202 с 13 960 лв.</w:t>
      </w:r>
    </w:p>
    <w:p w:rsidR="005F443A" w:rsidRPr="005F443A" w:rsidRDefault="005F443A" w:rsidP="005F443A">
      <w:pPr>
        <w:tabs>
          <w:tab w:val="left" w:pos="709"/>
          <w:tab w:val="left" w:pos="993"/>
        </w:tabs>
        <w:ind w:firstLine="567"/>
        <w:jc w:val="both"/>
        <w:rPr>
          <w:b/>
        </w:rPr>
      </w:pPr>
      <w:r w:rsidRPr="005F443A">
        <w:t>- трансфер от Държавен фонд „Земеделие“ – Разплащателна агенция – (-159 515) лв.</w:t>
      </w:r>
    </w:p>
    <w:p w:rsidR="005F443A" w:rsidRPr="005F443A" w:rsidRDefault="005F443A" w:rsidP="005F443A">
      <w:pPr>
        <w:tabs>
          <w:tab w:val="left" w:pos="709"/>
          <w:tab w:val="left" w:pos="993"/>
        </w:tabs>
        <w:ind w:firstLine="567"/>
        <w:jc w:val="both"/>
        <w:rPr>
          <w:b/>
        </w:rPr>
      </w:pPr>
      <w:r w:rsidRPr="005F443A">
        <w:tab/>
      </w:r>
      <w:r w:rsidRPr="005F443A">
        <w:rPr>
          <w:b/>
        </w:rPr>
        <w:t>Трансфери от/за държавни предприятия и др.лица  (§ 6400) – 4 810 лв.</w:t>
      </w:r>
    </w:p>
    <w:p w:rsidR="005F443A" w:rsidRPr="005F443A" w:rsidRDefault="005F443A" w:rsidP="005F443A">
      <w:pPr>
        <w:tabs>
          <w:tab w:val="left" w:pos="709"/>
          <w:tab w:val="left" w:pos="993"/>
        </w:tabs>
        <w:ind w:firstLine="567"/>
        <w:jc w:val="both"/>
      </w:pPr>
      <w:r w:rsidRPr="005F443A">
        <w:t>- трансфер от ПУДООС – 4 810 лв.</w:t>
      </w:r>
    </w:p>
    <w:p w:rsidR="005F443A" w:rsidRPr="005F443A" w:rsidRDefault="005F443A" w:rsidP="005F443A">
      <w:pPr>
        <w:tabs>
          <w:tab w:val="left" w:pos="709"/>
          <w:tab w:val="left" w:pos="851"/>
          <w:tab w:val="left" w:pos="993"/>
        </w:tabs>
        <w:ind w:firstLine="567"/>
        <w:jc w:val="both"/>
      </w:pPr>
      <w:r w:rsidRPr="005F443A">
        <w:tab/>
      </w:r>
      <w:r w:rsidRPr="005F443A">
        <w:tab/>
        <w:t xml:space="preserve">В резултат на </w:t>
      </w:r>
      <w:r w:rsidRPr="005F443A">
        <w:rPr>
          <w:b/>
        </w:rPr>
        <w:t>решение на общински съвет – 48 620 лв.</w:t>
      </w:r>
      <w:r w:rsidRPr="005F443A">
        <w:t>, както следва:</w:t>
      </w:r>
    </w:p>
    <w:p w:rsidR="005F443A" w:rsidRPr="005F443A" w:rsidRDefault="005F443A" w:rsidP="005F443A">
      <w:pPr>
        <w:tabs>
          <w:tab w:val="left" w:pos="993"/>
        </w:tabs>
        <w:ind w:firstLine="567"/>
        <w:jc w:val="both"/>
      </w:pPr>
      <w:r w:rsidRPr="005F443A">
        <w:t xml:space="preserve">- </w:t>
      </w:r>
      <w:r w:rsidRPr="005F443A">
        <w:rPr>
          <w:b/>
        </w:rPr>
        <w:t xml:space="preserve">§§ 9820 </w:t>
      </w:r>
      <w:r w:rsidRPr="005F443A">
        <w:t>- (-47 942) лв. – за компенсационно залесяване.</w:t>
      </w:r>
    </w:p>
    <w:p w:rsidR="005F443A" w:rsidRPr="005F443A" w:rsidRDefault="005F443A" w:rsidP="005F443A">
      <w:pPr>
        <w:tabs>
          <w:tab w:val="left" w:pos="993"/>
        </w:tabs>
        <w:ind w:firstLine="567"/>
        <w:jc w:val="both"/>
      </w:pPr>
      <w:r w:rsidRPr="005F443A">
        <w:t xml:space="preserve">- </w:t>
      </w:r>
      <w:r w:rsidRPr="005F443A">
        <w:rPr>
          <w:b/>
        </w:rPr>
        <w:t xml:space="preserve">§ 4000 </w:t>
      </w:r>
      <w:r w:rsidRPr="005F443A">
        <w:t>е завишен с 109 745 лв. – постъпления от продажба на нефинансови активи;</w:t>
      </w:r>
    </w:p>
    <w:p w:rsidR="005F443A" w:rsidRPr="005F443A" w:rsidRDefault="005F443A" w:rsidP="005F443A">
      <w:pPr>
        <w:tabs>
          <w:tab w:val="left" w:pos="993"/>
        </w:tabs>
        <w:ind w:firstLine="567"/>
        <w:jc w:val="both"/>
      </w:pPr>
      <w:r w:rsidRPr="005F443A">
        <w:t xml:space="preserve">- </w:t>
      </w:r>
      <w:r w:rsidRPr="005F443A">
        <w:rPr>
          <w:b/>
        </w:rPr>
        <w:t xml:space="preserve">§ 3700 </w:t>
      </w:r>
      <w:r w:rsidRPr="005F443A">
        <w:t>е коригиран със сумата (-13 183) лв. – внесени ДДС и др. данъци</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b/>
          <w:lang w:val="ru-RU" w:eastAsia="en-US"/>
        </w:rPr>
      </w:pPr>
      <w:r w:rsidRPr="005F443A">
        <w:rPr>
          <w:b/>
          <w:lang w:val="ru-RU" w:eastAsia="en-US"/>
        </w:rPr>
        <w:t>Собствени приходи – 72 577 лв.:</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b/>
          <w:lang w:val="ru-RU" w:eastAsia="en-US"/>
        </w:rPr>
      </w:pPr>
      <w:r w:rsidRPr="005F443A">
        <w:rPr>
          <w:b/>
          <w:lang w:val="ru-RU" w:eastAsia="en-US"/>
        </w:rPr>
        <w:t xml:space="preserve">- §§ 4501 - </w:t>
      </w:r>
      <w:r w:rsidRPr="005F443A">
        <w:rPr>
          <w:lang w:val="ru-RU" w:eastAsia="en-US"/>
        </w:rPr>
        <w:t xml:space="preserve">41 520 лв. </w:t>
      </w:r>
      <w:r w:rsidRPr="005F443A">
        <w:rPr>
          <w:lang w:eastAsia="en-US"/>
        </w:rPr>
        <w:t>- приходи от дарения, помощи и други безвъзм. получени суми от страната</w:t>
      </w:r>
      <w:r w:rsidRPr="005F443A">
        <w:rPr>
          <w:b/>
          <w:lang w:val="ru-RU" w:eastAsia="en-US"/>
        </w:rPr>
        <w:t>.</w:t>
      </w:r>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lang w:eastAsia="en-US"/>
        </w:rPr>
      </w:pPr>
      <w:r w:rsidRPr="005F443A">
        <w:rPr>
          <w:b/>
          <w:lang w:eastAsia="en-US"/>
        </w:rPr>
        <w:t xml:space="preserve">- §§ 3619 - </w:t>
      </w:r>
      <w:r w:rsidRPr="005F443A">
        <w:rPr>
          <w:lang w:val="en-US" w:eastAsia="en-US"/>
        </w:rPr>
        <w:t xml:space="preserve">прекласификация на трансфер по чл. </w:t>
      </w:r>
      <w:proofErr w:type="gramStart"/>
      <w:r w:rsidRPr="005F443A">
        <w:rPr>
          <w:lang w:val="en-US" w:eastAsia="en-US"/>
        </w:rPr>
        <w:t>13, ал.</w:t>
      </w:r>
      <w:proofErr w:type="gramEnd"/>
      <w:r w:rsidRPr="005F443A">
        <w:rPr>
          <w:lang w:val="en-US" w:eastAsia="en-US"/>
        </w:rPr>
        <w:t xml:space="preserve"> 3 от ЗЛП от АСП –</w:t>
      </w:r>
      <w:r w:rsidRPr="005F443A">
        <w:rPr>
          <w:b/>
          <w:lang w:eastAsia="en-US"/>
        </w:rPr>
        <w:t xml:space="preserve">– </w:t>
      </w:r>
      <w:r w:rsidRPr="005F443A">
        <w:rPr>
          <w:lang w:eastAsia="en-US"/>
        </w:rPr>
        <w:t>30 581</w:t>
      </w:r>
      <w:r w:rsidRPr="005F443A">
        <w:rPr>
          <w:lang w:val="en-US" w:eastAsia="en-US"/>
        </w:rPr>
        <w:t xml:space="preserve"> </w:t>
      </w:r>
      <w:proofErr w:type="gramStart"/>
      <w:r w:rsidRPr="005F443A">
        <w:rPr>
          <w:lang w:val="en-US" w:eastAsia="en-US"/>
        </w:rPr>
        <w:t>лв.</w:t>
      </w:r>
      <w:r w:rsidRPr="005F443A">
        <w:rPr>
          <w:lang w:eastAsia="en-US"/>
        </w:rPr>
        <w:t>;</w:t>
      </w:r>
      <w:proofErr w:type="gramEnd"/>
    </w:p>
    <w:p w:rsidR="005F443A" w:rsidRPr="005F443A" w:rsidRDefault="005F443A" w:rsidP="005F443A">
      <w:pPr>
        <w:widowControl w:val="0"/>
        <w:tabs>
          <w:tab w:val="left" w:pos="993"/>
        </w:tabs>
        <w:overflowPunct w:val="0"/>
        <w:autoSpaceDE w:val="0"/>
        <w:autoSpaceDN w:val="0"/>
        <w:adjustRightInd w:val="0"/>
        <w:ind w:firstLine="567"/>
        <w:jc w:val="both"/>
        <w:textAlignment w:val="baseline"/>
        <w:rPr>
          <w:b/>
          <w:lang w:eastAsia="en-US"/>
        </w:rPr>
      </w:pPr>
      <w:r w:rsidRPr="005F443A">
        <w:rPr>
          <w:lang w:eastAsia="en-US"/>
        </w:rPr>
        <w:t xml:space="preserve">- </w:t>
      </w:r>
      <w:r w:rsidRPr="005F443A">
        <w:rPr>
          <w:b/>
          <w:lang w:eastAsia="en-US"/>
        </w:rPr>
        <w:t>§§ 3619</w:t>
      </w:r>
      <w:r w:rsidRPr="005F443A">
        <w:rPr>
          <w:lang w:eastAsia="en-US"/>
        </w:rPr>
        <w:t xml:space="preserve"> – със заповед на директора на СУ „Хр.Смирненски“ гр. Гурково – 476 лв.</w:t>
      </w:r>
    </w:p>
    <w:p w:rsidR="005F443A" w:rsidRPr="005F443A" w:rsidRDefault="005F443A" w:rsidP="005F443A">
      <w:pPr>
        <w:tabs>
          <w:tab w:val="left" w:pos="993"/>
        </w:tabs>
        <w:ind w:firstLine="567"/>
        <w:jc w:val="both"/>
        <w:rPr>
          <w:b/>
        </w:rPr>
      </w:pPr>
      <w:r w:rsidRPr="005F443A">
        <w:tab/>
      </w:r>
      <w:r w:rsidRPr="005F443A">
        <w:rPr>
          <w:b/>
        </w:rPr>
        <w:t xml:space="preserve">І. Изпълнение на приходите </w:t>
      </w:r>
    </w:p>
    <w:p w:rsidR="005F443A" w:rsidRPr="005F443A" w:rsidRDefault="005F443A" w:rsidP="00A732F3">
      <w:pPr>
        <w:numPr>
          <w:ilvl w:val="0"/>
          <w:numId w:val="15"/>
        </w:numPr>
        <w:tabs>
          <w:tab w:val="left" w:pos="993"/>
        </w:tabs>
        <w:ind w:left="0" w:firstLine="567"/>
        <w:jc w:val="both"/>
      </w:pPr>
      <w:r w:rsidRPr="005F443A">
        <w:t>Имуществени данъци и неданъчни приходи</w:t>
      </w:r>
    </w:p>
    <w:p w:rsidR="005F443A" w:rsidRPr="005F443A" w:rsidRDefault="005F443A" w:rsidP="005F443A">
      <w:pPr>
        <w:widowControl w:val="0"/>
        <w:tabs>
          <w:tab w:val="center" w:pos="709"/>
          <w:tab w:val="left" w:pos="993"/>
          <w:tab w:val="right" w:pos="8306"/>
        </w:tabs>
        <w:overflowPunct w:val="0"/>
        <w:autoSpaceDE w:val="0"/>
        <w:autoSpaceDN w:val="0"/>
        <w:adjustRightInd w:val="0"/>
        <w:ind w:firstLine="567"/>
        <w:jc w:val="both"/>
        <w:textAlignment w:val="baseline"/>
        <w:rPr>
          <w:bCs/>
          <w:lang w:val="ru-RU" w:eastAsia="en-US"/>
        </w:rPr>
      </w:pPr>
      <w:r w:rsidRPr="005F443A">
        <w:rPr>
          <w:bCs/>
          <w:lang w:val="ru-RU" w:eastAsia="en-US"/>
        </w:rPr>
        <w:tab/>
        <w:t xml:space="preserve"> </w:t>
      </w:r>
      <w:r w:rsidRPr="005F443A">
        <w:rPr>
          <w:bCs/>
          <w:lang w:val="ru-RU" w:eastAsia="en-US"/>
        </w:rPr>
        <w:tab/>
      </w:r>
      <w:proofErr w:type="gramStart"/>
      <w:r w:rsidRPr="005F443A">
        <w:rPr>
          <w:bCs/>
          <w:lang w:val="ru-RU" w:eastAsia="en-US"/>
        </w:rPr>
        <w:t>Изпълнението на собствените приходи на Община Гурково към 31</w:t>
      </w:r>
      <w:r w:rsidRPr="005F443A">
        <w:rPr>
          <w:bCs/>
          <w:lang w:val="en-US" w:eastAsia="en-US"/>
        </w:rPr>
        <w:t>.</w:t>
      </w:r>
      <w:r w:rsidRPr="005F443A">
        <w:rPr>
          <w:bCs/>
          <w:lang w:eastAsia="en-US"/>
        </w:rPr>
        <w:t>12</w:t>
      </w:r>
      <w:r w:rsidRPr="005F443A">
        <w:rPr>
          <w:bCs/>
          <w:lang w:val="en-US" w:eastAsia="en-US"/>
        </w:rPr>
        <w:t>.</w:t>
      </w:r>
      <w:r w:rsidRPr="005F443A">
        <w:rPr>
          <w:bCs/>
          <w:lang w:val="ru-RU" w:eastAsia="en-US"/>
        </w:rPr>
        <w:t>2021 г. е на 99</w:t>
      </w:r>
      <w:r w:rsidRPr="005F443A">
        <w:rPr>
          <w:bCs/>
          <w:lang w:eastAsia="en-US"/>
        </w:rPr>
        <w:t xml:space="preserve"> на </w:t>
      </w:r>
      <w:r w:rsidRPr="005F443A">
        <w:rPr>
          <w:bCs/>
          <w:lang w:val="ru-RU" w:eastAsia="en-US"/>
        </w:rPr>
        <w:t>сто.</w:t>
      </w:r>
      <w:proofErr w:type="gramEnd"/>
      <w:r w:rsidRPr="005F443A">
        <w:rPr>
          <w:bCs/>
          <w:lang w:val="ru-RU" w:eastAsia="en-US"/>
        </w:rPr>
        <w:t xml:space="preserve"> </w:t>
      </w:r>
      <w:proofErr w:type="gramStart"/>
      <w:r w:rsidRPr="005F443A">
        <w:rPr>
          <w:bCs/>
          <w:lang w:val="ru-RU" w:eastAsia="en-US"/>
        </w:rPr>
        <w:t>При</w:t>
      </w:r>
      <w:proofErr w:type="gramEnd"/>
      <w:r w:rsidRPr="005F443A">
        <w:rPr>
          <w:bCs/>
          <w:lang w:val="ru-RU" w:eastAsia="en-US"/>
        </w:rPr>
        <w:t xml:space="preserve"> </w:t>
      </w:r>
      <w:proofErr w:type="gramStart"/>
      <w:r w:rsidRPr="005F443A">
        <w:rPr>
          <w:bCs/>
          <w:lang w:val="ru-RU" w:eastAsia="en-US"/>
        </w:rPr>
        <w:t>уточнен</w:t>
      </w:r>
      <w:proofErr w:type="gramEnd"/>
      <w:r w:rsidRPr="005F443A">
        <w:rPr>
          <w:bCs/>
          <w:lang w:val="ru-RU" w:eastAsia="en-US"/>
        </w:rPr>
        <w:t xml:space="preserve"> към 31</w:t>
      </w:r>
      <w:r w:rsidRPr="005F443A">
        <w:rPr>
          <w:bCs/>
          <w:lang w:val="en-US" w:eastAsia="en-US"/>
        </w:rPr>
        <w:t>.</w:t>
      </w:r>
      <w:r w:rsidRPr="005F443A">
        <w:rPr>
          <w:bCs/>
          <w:lang w:eastAsia="en-US"/>
        </w:rPr>
        <w:t>12</w:t>
      </w:r>
      <w:r w:rsidRPr="005F443A">
        <w:rPr>
          <w:bCs/>
          <w:lang w:val="en-US" w:eastAsia="en-US"/>
        </w:rPr>
        <w:t>.</w:t>
      </w:r>
      <w:r w:rsidRPr="005F443A">
        <w:rPr>
          <w:bCs/>
          <w:lang w:val="ru-RU" w:eastAsia="en-US"/>
        </w:rPr>
        <w:t xml:space="preserve">2021 г., годишен бюджет от 1 067 631 лв., отчетният им размер  възлиза на 1 060 268 лв., което е </w:t>
      </w:r>
      <w:r w:rsidRPr="005F443A">
        <w:rPr>
          <w:b/>
          <w:lang w:val="ru-RU" w:eastAsia="en-US"/>
        </w:rPr>
        <w:t xml:space="preserve">с 158 555 лв.  </w:t>
      </w:r>
      <w:r w:rsidRPr="005F443A">
        <w:rPr>
          <w:bCs/>
          <w:lang w:val="ru-RU" w:eastAsia="en-US"/>
        </w:rPr>
        <w:t>повече спрямо отчета за същия период на предходната 2020 г.</w:t>
      </w:r>
    </w:p>
    <w:p w:rsidR="005F443A" w:rsidRPr="005F443A" w:rsidRDefault="005F443A" w:rsidP="00A732F3">
      <w:pPr>
        <w:numPr>
          <w:ilvl w:val="1"/>
          <w:numId w:val="15"/>
        </w:numPr>
        <w:tabs>
          <w:tab w:val="left" w:pos="993"/>
        </w:tabs>
        <w:ind w:left="0" w:firstLine="567"/>
        <w:jc w:val="both"/>
        <w:rPr>
          <w:b/>
          <w:bCs/>
        </w:rPr>
      </w:pPr>
      <w:r w:rsidRPr="005F443A">
        <w:rPr>
          <w:b/>
          <w:bCs/>
        </w:rPr>
        <w:t>Данъчни приходи</w:t>
      </w:r>
    </w:p>
    <w:p w:rsidR="005F443A" w:rsidRPr="005F443A" w:rsidRDefault="005F443A" w:rsidP="005F443A">
      <w:pPr>
        <w:tabs>
          <w:tab w:val="left" w:pos="993"/>
        </w:tabs>
        <w:ind w:firstLine="567"/>
        <w:jc w:val="both"/>
      </w:pPr>
      <w:r w:rsidRPr="005F443A">
        <w:t xml:space="preserve"> От общите постъпления  от местни приходи по бюджета на общината към 31.12.2021 г., 367 211 лв.</w:t>
      </w:r>
      <w:r w:rsidRPr="005F443A">
        <w:rPr>
          <w:lang w:val="ru-RU"/>
        </w:rPr>
        <w:t xml:space="preserve"> </w:t>
      </w:r>
      <w:r w:rsidRPr="005F443A">
        <w:t>са от данъчни</w:t>
      </w:r>
      <w:r w:rsidRPr="005F443A">
        <w:rPr>
          <w:color w:val="CC00CC"/>
        </w:rPr>
        <w:t xml:space="preserve"> </w:t>
      </w:r>
      <w:r w:rsidRPr="005F443A">
        <w:t>приходи.  Спрямо разчетения бюджет изпълнението е 104 на сто. Събрани са 34 971 лв.</w:t>
      </w:r>
      <w:r w:rsidRPr="005F443A">
        <w:rPr>
          <w:b/>
          <w:bCs/>
        </w:rPr>
        <w:t xml:space="preserve"> </w:t>
      </w:r>
      <w:r w:rsidRPr="005F443A">
        <w:rPr>
          <w:bCs/>
        </w:rPr>
        <w:t>повече</w:t>
      </w:r>
      <w:r w:rsidRPr="005F443A">
        <w:t xml:space="preserve">  спрямо същия период на 2020 г. </w:t>
      </w:r>
    </w:p>
    <w:p w:rsidR="005F443A" w:rsidRPr="005F443A" w:rsidRDefault="005F443A" w:rsidP="005F443A">
      <w:pPr>
        <w:tabs>
          <w:tab w:val="left" w:pos="993"/>
        </w:tabs>
        <w:ind w:firstLine="567"/>
        <w:jc w:val="both"/>
        <w:rPr>
          <w:bCs/>
          <w:lang w:val="en-US"/>
        </w:rPr>
      </w:pPr>
      <w:r w:rsidRPr="005F443A">
        <w:rPr>
          <w:b/>
        </w:rPr>
        <w:t>Патентен данък</w:t>
      </w:r>
      <w:r w:rsidRPr="005F443A">
        <w:rPr>
          <w:bCs/>
        </w:rPr>
        <w:t xml:space="preserve"> – план 6 300 лв.,  изпълнението е 4 892 лв., което е на 78 на сто. Спрямо същият период на 2020 г. постъпленията са с 164 лв. повече. </w:t>
      </w:r>
    </w:p>
    <w:p w:rsidR="005F443A" w:rsidRPr="005F443A" w:rsidRDefault="005F443A" w:rsidP="005F443A">
      <w:pPr>
        <w:tabs>
          <w:tab w:val="left" w:pos="993"/>
        </w:tabs>
        <w:ind w:firstLine="567"/>
        <w:jc w:val="both"/>
        <w:rPr>
          <w:bCs/>
          <w:lang w:val="en-US"/>
        </w:rPr>
      </w:pPr>
      <w:r w:rsidRPr="005F443A">
        <w:rPr>
          <w:b/>
        </w:rPr>
        <w:t>Данък върху недвижимите имоти</w:t>
      </w:r>
      <w:r w:rsidRPr="005F443A">
        <w:rPr>
          <w:bCs/>
        </w:rPr>
        <w:t xml:space="preserve">  - и</w:t>
      </w:r>
      <w:r w:rsidRPr="005F443A">
        <w:t>зпълнението към 31.12.2021 г. е 92 590 лв., при разчет по бюджета за годината  87 000 лв. или 106</w:t>
      </w:r>
      <w:r w:rsidRPr="005F443A">
        <w:rPr>
          <w:b/>
        </w:rPr>
        <w:t xml:space="preserve"> </w:t>
      </w:r>
      <w:r w:rsidRPr="005F443A">
        <w:rPr>
          <w:b/>
          <w:bCs/>
        </w:rPr>
        <w:t xml:space="preserve"> </w:t>
      </w:r>
      <w:r w:rsidRPr="005F443A">
        <w:rPr>
          <w:bCs/>
        </w:rPr>
        <w:t>на сто</w:t>
      </w:r>
      <w:r w:rsidRPr="005F443A">
        <w:rPr>
          <w:b/>
          <w:bCs/>
        </w:rPr>
        <w:t>.</w:t>
      </w:r>
      <w:r w:rsidRPr="005F443A">
        <w:t xml:space="preserve">  Спрямо същия период на 2020 г. са събрани 8 834 лв.</w:t>
      </w:r>
      <w:r w:rsidRPr="005F443A">
        <w:rPr>
          <w:bCs/>
        </w:rPr>
        <w:t xml:space="preserve"> повече.</w:t>
      </w:r>
      <w:r w:rsidRPr="005F443A">
        <w:rPr>
          <w:bCs/>
          <w:lang w:val="en-US"/>
        </w:rPr>
        <w:t xml:space="preserve"> </w:t>
      </w:r>
      <w:r w:rsidRPr="005F443A">
        <w:rPr>
          <w:bCs/>
        </w:rPr>
        <w:t>Събраните недобори са в размер на 8 665 лв.</w:t>
      </w:r>
      <w:r w:rsidRPr="005F443A">
        <w:rPr>
          <w:b/>
          <w:bCs/>
        </w:rPr>
        <w:t xml:space="preserve"> </w:t>
      </w:r>
    </w:p>
    <w:p w:rsidR="005F443A" w:rsidRPr="005F443A" w:rsidRDefault="005F443A" w:rsidP="005F443A">
      <w:pPr>
        <w:tabs>
          <w:tab w:val="left" w:pos="993"/>
        </w:tabs>
        <w:ind w:firstLine="567"/>
        <w:jc w:val="both"/>
        <w:rPr>
          <w:bCs/>
        </w:rPr>
      </w:pPr>
      <w:r w:rsidRPr="005F443A">
        <w:rPr>
          <w:b/>
        </w:rPr>
        <w:t>Данък върху превозните средства</w:t>
      </w:r>
      <w:r w:rsidRPr="005F443A">
        <w:rPr>
          <w:bCs/>
        </w:rPr>
        <w:t xml:space="preserve">  - при разчет 220 000 лв., изпълнението към                                        последното тримесечие</w:t>
      </w:r>
      <w:r w:rsidRPr="005F443A">
        <w:t xml:space="preserve">  на 2021 г. е в размер на 220 617 лв. или 100% спрямо плана за 2021 г., </w:t>
      </w:r>
      <w:r w:rsidRPr="005F443A">
        <w:lastRenderedPageBreak/>
        <w:t xml:space="preserve">което е с 15 347 </w:t>
      </w:r>
      <w:r w:rsidRPr="005F443A">
        <w:rPr>
          <w:b/>
          <w:bCs/>
        </w:rPr>
        <w:t xml:space="preserve"> </w:t>
      </w:r>
      <w:r w:rsidRPr="005F443A">
        <w:rPr>
          <w:bCs/>
        </w:rPr>
        <w:t xml:space="preserve">лв. в повече от изпълнението към 31.12.2020 г. </w:t>
      </w:r>
      <w:r w:rsidRPr="005F443A">
        <w:t>Събраните недобори по този параграф са в размер на 48 127  лв.</w:t>
      </w:r>
    </w:p>
    <w:p w:rsidR="005F443A" w:rsidRPr="005F443A" w:rsidRDefault="005F443A" w:rsidP="005F443A">
      <w:pPr>
        <w:tabs>
          <w:tab w:val="left" w:pos="993"/>
        </w:tabs>
        <w:ind w:firstLine="567"/>
        <w:jc w:val="both"/>
        <w:rPr>
          <w:bCs/>
        </w:rPr>
      </w:pPr>
      <w:r w:rsidRPr="005F443A">
        <w:rPr>
          <w:b/>
        </w:rPr>
        <w:t>Данък при придобиване на имущество по  дарения</w:t>
      </w:r>
      <w:r w:rsidRPr="005F443A">
        <w:rPr>
          <w:bCs/>
        </w:rPr>
        <w:t xml:space="preserve">  </w:t>
      </w:r>
      <w:r w:rsidRPr="005F443A">
        <w:rPr>
          <w:b/>
          <w:bCs/>
        </w:rPr>
        <w:t xml:space="preserve">и възмезден начин  - </w:t>
      </w:r>
      <w:r w:rsidRPr="005F443A">
        <w:rPr>
          <w:bCs/>
        </w:rPr>
        <w:t>план     36 000 лв., изпълнението към 31 декември  2021 г. е 46 672 лв., което е 130 % спрямо плана за 2021 г. Събрани са</w:t>
      </w:r>
      <w:r w:rsidRPr="005F443A">
        <w:rPr>
          <w:bCs/>
          <w:color w:val="FF0000"/>
        </w:rPr>
        <w:t xml:space="preserve"> </w:t>
      </w:r>
      <w:r w:rsidRPr="005F443A">
        <w:rPr>
          <w:bCs/>
        </w:rPr>
        <w:t>10 599 лева повече от същия период на 2020 г.</w:t>
      </w:r>
      <w:r w:rsidRPr="005F443A">
        <w:rPr>
          <w:bCs/>
          <w:lang w:val="en-US"/>
        </w:rPr>
        <w:t xml:space="preserve"> </w:t>
      </w:r>
    </w:p>
    <w:p w:rsidR="005F443A" w:rsidRPr="005F443A" w:rsidRDefault="005F443A" w:rsidP="005F443A">
      <w:pPr>
        <w:tabs>
          <w:tab w:val="left" w:pos="993"/>
        </w:tabs>
        <w:ind w:firstLine="567"/>
        <w:jc w:val="both"/>
        <w:rPr>
          <w:bCs/>
        </w:rPr>
      </w:pPr>
      <w:r w:rsidRPr="005F443A">
        <w:rPr>
          <w:b/>
        </w:rPr>
        <w:t>Туристическият данък</w:t>
      </w:r>
      <w:r w:rsidRPr="005F443A">
        <w:rPr>
          <w:bCs/>
        </w:rPr>
        <w:t xml:space="preserve"> - като план за този данък е приет 2 500 лв., като към 31.12.2021 г. са постъпили 2 420 лв. или 97 на сто. Спрямо същия период на 2020 г. са събрани 7 лв. в повече. </w:t>
      </w:r>
    </w:p>
    <w:p w:rsidR="005F443A" w:rsidRPr="005F443A" w:rsidRDefault="005F443A" w:rsidP="00A732F3">
      <w:pPr>
        <w:numPr>
          <w:ilvl w:val="1"/>
          <w:numId w:val="15"/>
        </w:numPr>
        <w:tabs>
          <w:tab w:val="left" w:pos="993"/>
        </w:tabs>
        <w:ind w:left="0" w:firstLine="567"/>
        <w:jc w:val="both"/>
        <w:rPr>
          <w:b/>
          <w:bCs/>
        </w:rPr>
      </w:pPr>
      <w:r w:rsidRPr="005F443A">
        <w:rPr>
          <w:b/>
          <w:bCs/>
        </w:rPr>
        <w:t>Неданъчни приходи</w:t>
      </w:r>
    </w:p>
    <w:p w:rsidR="005F443A" w:rsidRPr="005F443A" w:rsidRDefault="005F443A" w:rsidP="005F443A">
      <w:pPr>
        <w:tabs>
          <w:tab w:val="left" w:pos="993"/>
        </w:tabs>
        <w:ind w:firstLine="567"/>
        <w:jc w:val="both"/>
        <w:rPr>
          <w:b/>
          <w:bCs/>
        </w:rPr>
      </w:pPr>
      <w:r w:rsidRPr="005F443A">
        <w:t xml:space="preserve">          Към 31.12.2021 г. неданъчните приходи възлизат на 693 057 лв. при план 715 831 лв. или 97% и с 123 584 лв. повече спрямо същия период на 2020 г. </w:t>
      </w:r>
      <w:r w:rsidRPr="005F443A">
        <w:rPr>
          <w:b/>
          <w:bCs/>
        </w:rPr>
        <w:t xml:space="preserve"> </w:t>
      </w:r>
      <w:r w:rsidRPr="005F443A">
        <w:t xml:space="preserve"> </w:t>
      </w:r>
    </w:p>
    <w:p w:rsidR="005F443A" w:rsidRPr="005F443A" w:rsidRDefault="005F443A" w:rsidP="005F443A">
      <w:pPr>
        <w:tabs>
          <w:tab w:val="left" w:pos="993"/>
        </w:tabs>
        <w:ind w:firstLine="567"/>
        <w:jc w:val="both"/>
        <w:rPr>
          <w:bCs/>
          <w:lang w:val="ru-RU"/>
        </w:rPr>
      </w:pPr>
      <w:r w:rsidRPr="005F443A">
        <w:rPr>
          <w:bCs/>
        </w:rPr>
        <w:t xml:space="preserve">           Неданъчните приходи включват </w:t>
      </w:r>
      <w:r w:rsidRPr="005F443A">
        <w:rPr>
          <w:b/>
        </w:rPr>
        <w:t>приходи и доходи от собственост</w:t>
      </w:r>
      <w:r w:rsidRPr="005F443A">
        <w:rPr>
          <w:bCs/>
        </w:rPr>
        <w:t xml:space="preserve">, при разчет  228689 лв., изпълнението 239 956 лв. или 105 на сто, което </w:t>
      </w:r>
      <w:r w:rsidRPr="005F443A">
        <w:t xml:space="preserve"> спрямо същия период на 2020 г.</w:t>
      </w:r>
      <w:r w:rsidRPr="005F443A">
        <w:rPr>
          <w:lang w:val="ru-RU"/>
        </w:rPr>
        <w:t xml:space="preserve">  е с 23284 лв. повече.</w:t>
      </w:r>
    </w:p>
    <w:p w:rsidR="005F443A" w:rsidRPr="005F443A" w:rsidRDefault="005F443A" w:rsidP="005F443A">
      <w:pPr>
        <w:tabs>
          <w:tab w:val="left" w:pos="993"/>
        </w:tabs>
        <w:ind w:firstLine="567"/>
        <w:jc w:val="both"/>
        <w:rPr>
          <w:bCs/>
        </w:rPr>
      </w:pPr>
      <w:r w:rsidRPr="005F443A">
        <w:rPr>
          <w:bCs/>
          <w:lang w:val="ru-RU"/>
        </w:rPr>
        <w:t xml:space="preserve">         </w:t>
      </w:r>
      <w:r w:rsidRPr="005F443A">
        <w:rPr>
          <w:bCs/>
        </w:rPr>
        <w:t xml:space="preserve">  Приходите от </w:t>
      </w:r>
      <w:r w:rsidRPr="005F443A">
        <w:rPr>
          <w:b/>
        </w:rPr>
        <w:t>наеми на имущество</w:t>
      </w:r>
      <w:r w:rsidRPr="005F443A">
        <w:rPr>
          <w:bCs/>
        </w:rPr>
        <w:t>,  разчетени в размер на 137 270 лв. изпълнението е 140 005 лв. или</w:t>
      </w:r>
      <w:r w:rsidRPr="005F443A">
        <w:rPr>
          <w:lang w:val="ru-RU"/>
        </w:rPr>
        <w:t xml:space="preserve"> 102%. Към отчетният период спрямо 2020 г. събраните приходи са  повече с 5 174 лв</w:t>
      </w:r>
      <w:r w:rsidRPr="005F443A">
        <w:t>.</w:t>
      </w:r>
    </w:p>
    <w:p w:rsidR="005F443A" w:rsidRPr="005F443A" w:rsidRDefault="005F443A" w:rsidP="005F443A">
      <w:pPr>
        <w:tabs>
          <w:tab w:val="left" w:pos="993"/>
        </w:tabs>
        <w:ind w:firstLine="567"/>
        <w:jc w:val="both"/>
        <w:rPr>
          <w:lang w:val="en-US"/>
        </w:rPr>
      </w:pPr>
      <w:r w:rsidRPr="005F443A">
        <w:rPr>
          <w:bCs/>
        </w:rPr>
        <w:t xml:space="preserve">             От </w:t>
      </w:r>
      <w:r w:rsidRPr="005F443A">
        <w:rPr>
          <w:b/>
        </w:rPr>
        <w:t>наеми на земя</w:t>
      </w:r>
      <w:r w:rsidRPr="005F443A">
        <w:rPr>
          <w:bCs/>
        </w:rPr>
        <w:t xml:space="preserve"> при разчет 76 419 лв. и</w:t>
      </w:r>
      <w:r w:rsidRPr="005F443A">
        <w:rPr>
          <w:lang w:val="ru-RU"/>
        </w:rPr>
        <w:t xml:space="preserve">зпълнението е 90 457 лв. или 118%.  В сравнение със същия отчетен период на 2020 г. събраните приходи са повече с 17 690 лв. </w:t>
      </w:r>
    </w:p>
    <w:p w:rsidR="005F443A" w:rsidRPr="005F443A" w:rsidRDefault="005F443A" w:rsidP="005F443A">
      <w:pPr>
        <w:tabs>
          <w:tab w:val="left" w:pos="993"/>
        </w:tabs>
        <w:ind w:firstLine="567"/>
        <w:jc w:val="both"/>
      </w:pPr>
      <w:r w:rsidRPr="005F443A">
        <w:rPr>
          <w:lang w:val="en-US"/>
        </w:rPr>
        <w:tab/>
      </w:r>
      <w:r w:rsidRPr="005F443A">
        <w:t xml:space="preserve">По подпараграф 24-04 </w:t>
      </w:r>
      <w:r w:rsidRPr="005F443A">
        <w:rPr>
          <w:b/>
        </w:rPr>
        <w:t>„Нетни приходи от продажба на продукция, стоки и услуги”</w:t>
      </w:r>
      <w:r w:rsidRPr="005F443A">
        <w:t xml:space="preserve">  са отчетени 9 494 лв. </w:t>
      </w:r>
    </w:p>
    <w:p w:rsidR="005F443A" w:rsidRPr="005F443A" w:rsidRDefault="005F443A" w:rsidP="005F443A">
      <w:pPr>
        <w:tabs>
          <w:tab w:val="left" w:pos="993"/>
        </w:tabs>
        <w:ind w:firstLine="567"/>
        <w:jc w:val="both"/>
      </w:pPr>
      <w:r w:rsidRPr="005F443A">
        <w:t>С най-голям относителен дял от неданъчните приходи, постъпили по бюджета на общината към 31 декември 2021 г. са общинските такси – при уточнен бюджет за годината 335 246 лв., изпълнението е  313 792 лв. – 94  на сто. В сравнение със същия период на 2020 г. са събрани с 13 356 лв. повече.</w:t>
      </w:r>
    </w:p>
    <w:p w:rsidR="005F443A" w:rsidRPr="005F443A" w:rsidRDefault="005F443A" w:rsidP="005F443A">
      <w:pPr>
        <w:tabs>
          <w:tab w:val="left" w:pos="993"/>
        </w:tabs>
        <w:ind w:firstLine="567"/>
        <w:jc w:val="both"/>
      </w:pPr>
      <w:r w:rsidRPr="005F443A">
        <w:t>Изпълнението по видове такси е, както следва:</w:t>
      </w:r>
    </w:p>
    <w:p w:rsidR="005F443A" w:rsidRPr="005F443A" w:rsidRDefault="005F443A" w:rsidP="005F443A">
      <w:pPr>
        <w:tabs>
          <w:tab w:val="left" w:pos="567"/>
          <w:tab w:val="left" w:pos="993"/>
        </w:tabs>
        <w:ind w:firstLine="567"/>
        <w:jc w:val="both"/>
        <w:rPr>
          <w:color w:val="FF0000"/>
        </w:rPr>
      </w:pPr>
      <w:r w:rsidRPr="005F443A">
        <w:tab/>
        <w:t xml:space="preserve">- Такса за </w:t>
      </w:r>
      <w:r w:rsidRPr="005F443A">
        <w:rPr>
          <w:b/>
        </w:rPr>
        <w:t>битови отпадъци</w:t>
      </w:r>
      <w:r w:rsidRPr="005F443A">
        <w:t xml:space="preserve"> – при разчет по бюджета за годината от 250 046 лв., изпълнението е 244 619 лв., или 98%, което </w:t>
      </w:r>
      <w:r w:rsidRPr="005F443A">
        <w:rPr>
          <w:lang w:val="en-US"/>
        </w:rPr>
        <w:t xml:space="preserve">e </w:t>
      </w:r>
      <w:r w:rsidRPr="005F443A">
        <w:t>с 13 840 лв.  повече от 2020 г. Събраните недобори до 31.12.2021 г. са 28 091</w:t>
      </w:r>
      <w:r w:rsidRPr="005F443A">
        <w:rPr>
          <w:color w:val="FF0000"/>
        </w:rPr>
        <w:t xml:space="preserve"> </w:t>
      </w:r>
      <w:r w:rsidRPr="005F443A">
        <w:t>лв.;</w:t>
      </w:r>
    </w:p>
    <w:p w:rsidR="005F443A" w:rsidRPr="005F443A" w:rsidRDefault="005F443A" w:rsidP="005F443A">
      <w:pPr>
        <w:tabs>
          <w:tab w:val="left" w:pos="993"/>
        </w:tabs>
        <w:ind w:firstLine="567"/>
        <w:jc w:val="both"/>
        <w:rPr>
          <w:bCs/>
        </w:rPr>
      </w:pPr>
      <w:r w:rsidRPr="005F443A">
        <w:rPr>
          <w:bCs/>
        </w:rPr>
        <w:t xml:space="preserve">           -  Такса за </w:t>
      </w:r>
      <w:r w:rsidRPr="005F443A">
        <w:rPr>
          <w:b/>
        </w:rPr>
        <w:t xml:space="preserve">ползване на пазари, тържища, панаири, тротоари, площади и улични  платна – </w:t>
      </w:r>
      <w:r w:rsidRPr="005F443A">
        <w:rPr>
          <w:bCs/>
        </w:rPr>
        <w:t>изпълнение 3 941 лв. при годишен план 3 000 лв. или 131%</w:t>
      </w:r>
      <w:r w:rsidRPr="005F443A">
        <w:t>;</w:t>
      </w:r>
      <w:r w:rsidRPr="005F443A">
        <w:rPr>
          <w:bCs/>
        </w:rPr>
        <w:t xml:space="preserve">                                                  </w:t>
      </w:r>
    </w:p>
    <w:p w:rsidR="005F443A" w:rsidRPr="005F443A" w:rsidRDefault="005F443A" w:rsidP="005F443A">
      <w:pPr>
        <w:tabs>
          <w:tab w:val="left" w:pos="851"/>
          <w:tab w:val="left" w:pos="993"/>
        </w:tabs>
        <w:ind w:firstLine="567"/>
        <w:jc w:val="both"/>
        <w:rPr>
          <w:bCs/>
        </w:rPr>
      </w:pPr>
      <w:r w:rsidRPr="005F443A">
        <w:rPr>
          <w:bCs/>
        </w:rPr>
        <w:t xml:space="preserve">           - Такса за </w:t>
      </w:r>
      <w:r w:rsidRPr="005F443A">
        <w:rPr>
          <w:b/>
        </w:rPr>
        <w:t xml:space="preserve">ползване на  детски градини - </w:t>
      </w:r>
      <w:r w:rsidRPr="005F443A">
        <w:rPr>
          <w:bCs/>
        </w:rPr>
        <w:t xml:space="preserve">при бюджет 20 000 лв. за годината                                        </w:t>
      </w:r>
      <w:r w:rsidRPr="005F443A">
        <w:rPr>
          <w:bCs/>
          <w:lang w:val="ru-RU"/>
        </w:rPr>
        <w:t xml:space="preserve">               </w:t>
      </w:r>
      <w:r w:rsidRPr="005F443A">
        <w:rPr>
          <w:bCs/>
        </w:rPr>
        <w:t xml:space="preserve"> са постъпили 20 649 лв. или 103%, което е с 5 110 лв.  повече от същия период на 2020 г.  </w:t>
      </w:r>
    </w:p>
    <w:p w:rsidR="005F443A" w:rsidRPr="005F443A" w:rsidRDefault="005F443A" w:rsidP="005F443A">
      <w:pPr>
        <w:tabs>
          <w:tab w:val="left" w:pos="993"/>
        </w:tabs>
        <w:ind w:firstLine="567"/>
        <w:jc w:val="both"/>
        <w:rPr>
          <w:bCs/>
        </w:rPr>
      </w:pPr>
      <w:r w:rsidRPr="005F443A">
        <w:rPr>
          <w:bCs/>
        </w:rPr>
        <w:t xml:space="preserve">          -  Такса за </w:t>
      </w:r>
      <w:r w:rsidRPr="005F443A">
        <w:rPr>
          <w:b/>
        </w:rPr>
        <w:t xml:space="preserve">социални услуги – </w:t>
      </w:r>
      <w:r w:rsidRPr="005F443A">
        <w:rPr>
          <w:bCs/>
        </w:rPr>
        <w:t xml:space="preserve">изпълнение 78 %  </w:t>
      </w:r>
      <w:r w:rsidRPr="005F443A">
        <w:t xml:space="preserve">спрямо годишния им план; </w:t>
      </w:r>
      <w:r w:rsidRPr="005F443A">
        <w:rPr>
          <w:bCs/>
        </w:rPr>
        <w:t xml:space="preserve">                                                </w:t>
      </w:r>
      <w:r w:rsidRPr="005F443A">
        <w:rPr>
          <w:bCs/>
          <w:lang w:val="ru-RU"/>
        </w:rPr>
        <w:t xml:space="preserve">        </w:t>
      </w:r>
      <w:r w:rsidRPr="005F443A">
        <w:rPr>
          <w:bCs/>
        </w:rPr>
        <w:t xml:space="preserve">    </w:t>
      </w:r>
    </w:p>
    <w:p w:rsidR="005F443A" w:rsidRPr="005F443A" w:rsidRDefault="005F443A" w:rsidP="005F443A">
      <w:pPr>
        <w:tabs>
          <w:tab w:val="left" w:pos="993"/>
        </w:tabs>
        <w:ind w:firstLine="567"/>
        <w:jc w:val="both"/>
        <w:rPr>
          <w:bCs/>
        </w:rPr>
      </w:pPr>
      <w:r w:rsidRPr="005F443A">
        <w:rPr>
          <w:bCs/>
        </w:rPr>
        <w:t xml:space="preserve">          -  Такса за </w:t>
      </w:r>
      <w:r w:rsidRPr="005F443A">
        <w:rPr>
          <w:b/>
        </w:rPr>
        <w:t>административни услуги</w:t>
      </w:r>
      <w:r w:rsidRPr="005F443A">
        <w:rPr>
          <w:bCs/>
        </w:rPr>
        <w:t xml:space="preserve"> –  изпълнение 14 979 лв. при бюджет 12 000 лв., което е с 3 692 лв. повече  от същия период на 2020 г.;                                              </w:t>
      </w:r>
      <w:r w:rsidRPr="005F443A">
        <w:rPr>
          <w:bCs/>
          <w:lang w:val="ru-RU"/>
        </w:rPr>
        <w:t xml:space="preserve">        </w:t>
      </w:r>
    </w:p>
    <w:p w:rsidR="005F443A" w:rsidRPr="005F443A" w:rsidRDefault="005F443A" w:rsidP="005F443A">
      <w:pPr>
        <w:tabs>
          <w:tab w:val="left" w:pos="993"/>
          <w:tab w:val="left" w:pos="3206"/>
        </w:tabs>
        <w:ind w:firstLine="567"/>
        <w:jc w:val="both"/>
        <w:rPr>
          <w:bCs/>
        </w:rPr>
      </w:pPr>
      <w:r w:rsidRPr="005F443A">
        <w:rPr>
          <w:bCs/>
        </w:rPr>
        <w:t xml:space="preserve">          -  Такса за </w:t>
      </w:r>
      <w:r w:rsidRPr="005F443A">
        <w:rPr>
          <w:b/>
        </w:rPr>
        <w:t xml:space="preserve">технически услуги </w:t>
      </w:r>
      <w:r w:rsidRPr="005F443A">
        <w:rPr>
          <w:bCs/>
        </w:rPr>
        <w:t xml:space="preserve"> - изпълнение 4 310 лв. при бюджет 10 000 лв., което е 43 на сто и спрямо същия период на 2020 г. са реализирани с 4 327 лв. по-малко приходи;  </w:t>
      </w:r>
    </w:p>
    <w:p w:rsidR="005F443A" w:rsidRPr="005F443A" w:rsidRDefault="005F443A" w:rsidP="005F443A">
      <w:pPr>
        <w:tabs>
          <w:tab w:val="left" w:pos="993"/>
        </w:tabs>
        <w:ind w:firstLine="567"/>
        <w:jc w:val="both"/>
      </w:pPr>
      <w:r w:rsidRPr="005F443A">
        <w:rPr>
          <w:bCs/>
          <w:lang w:val="ru-RU"/>
        </w:rPr>
        <w:t xml:space="preserve">         </w:t>
      </w:r>
      <w:r w:rsidRPr="005F443A">
        <w:rPr>
          <w:bCs/>
        </w:rPr>
        <w:t xml:space="preserve"> - </w:t>
      </w:r>
      <w:r w:rsidRPr="005F443A">
        <w:rPr>
          <w:b/>
        </w:rPr>
        <w:t>Други общински такси</w:t>
      </w:r>
      <w:r w:rsidRPr="005F443A">
        <w:rPr>
          <w:bCs/>
        </w:rPr>
        <w:t xml:space="preserve"> </w:t>
      </w:r>
      <w:r w:rsidRPr="005F443A">
        <w:rPr>
          <w:bCs/>
          <w:lang w:val="ru-RU"/>
        </w:rPr>
        <w:t>–</w:t>
      </w:r>
      <w:r w:rsidRPr="005F443A">
        <w:rPr>
          <w:bCs/>
        </w:rPr>
        <w:t xml:space="preserve"> бюджет 20 000 лв., изпълнение 9 508 лв. </w:t>
      </w:r>
      <w:r w:rsidRPr="005F443A">
        <w:t>По този параграф постъпват такси за лицензи, за разрешения за провеждане на мероприятия, за водоползване, канализация и други. Взети са мерки за събиране и отчитане таксите за водоползване по населени места.</w:t>
      </w:r>
    </w:p>
    <w:p w:rsidR="005F443A" w:rsidRPr="005F443A" w:rsidRDefault="005F443A" w:rsidP="005F443A">
      <w:pPr>
        <w:tabs>
          <w:tab w:val="left" w:pos="993"/>
        </w:tabs>
        <w:ind w:firstLine="567"/>
        <w:jc w:val="both"/>
      </w:pPr>
      <w:r w:rsidRPr="005F443A">
        <w:rPr>
          <w:b/>
        </w:rPr>
        <w:t xml:space="preserve">Глоби, санкции и </w:t>
      </w:r>
      <w:r w:rsidRPr="005F443A">
        <w:rPr>
          <w:b/>
          <w:bCs/>
          <w:iCs/>
        </w:rPr>
        <w:t xml:space="preserve">наказателни лихви </w:t>
      </w:r>
      <w:r w:rsidRPr="005F443A">
        <w:rPr>
          <w:b/>
          <w:bCs/>
          <w:i/>
          <w:iCs/>
        </w:rPr>
        <w:t xml:space="preserve"> - </w:t>
      </w:r>
      <w:r w:rsidRPr="005F443A">
        <w:rPr>
          <w:bCs/>
          <w:iCs/>
        </w:rPr>
        <w:t xml:space="preserve">към 31.12.2021 г. постъпленията </w:t>
      </w:r>
      <w:r w:rsidRPr="005F443A">
        <w:t>са в размер на 22 431 лв. при уточнен план  19 000 лв.,  което прави 118%  изпълнение към края на годината.</w:t>
      </w:r>
    </w:p>
    <w:p w:rsidR="005F443A" w:rsidRPr="005F443A" w:rsidRDefault="005F443A" w:rsidP="005F443A">
      <w:pPr>
        <w:tabs>
          <w:tab w:val="left" w:pos="993"/>
        </w:tabs>
        <w:ind w:firstLine="567"/>
        <w:jc w:val="both"/>
        <w:rPr>
          <w:bCs/>
          <w:lang w:val="ru-RU"/>
        </w:rPr>
      </w:pPr>
      <w:r w:rsidRPr="005F443A">
        <w:rPr>
          <w:b/>
        </w:rPr>
        <w:t>Други неданъчни приходи</w:t>
      </w:r>
      <w:r w:rsidRPr="005F443A">
        <w:rPr>
          <w:bCs/>
        </w:rPr>
        <w:t xml:space="preserve"> – изпълнение 35 607 лв., или 96 на сто за отчетния период, при годишен план 39 105 лв. По т</w:t>
      </w:r>
      <w:r w:rsidRPr="005F443A">
        <w:rPr>
          <w:bCs/>
          <w:lang w:val="ru-RU"/>
        </w:rPr>
        <w:t>ози приходен параграф постъпват приходи от категоризация, тръжна документация и други.</w:t>
      </w:r>
    </w:p>
    <w:p w:rsidR="005F443A" w:rsidRPr="005F443A" w:rsidRDefault="005F443A" w:rsidP="005F443A">
      <w:pPr>
        <w:tabs>
          <w:tab w:val="left" w:pos="993"/>
        </w:tabs>
        <w:ind w:firstLine="567"/>
        <w:jc w:val="both"/>
        <w:rPr>
          <w:bCs/>
        </w:rPr>
      </w:pPr>
      <w:r w:rsidRPr="005F443A">
        <w:rPr>
          <w:b/>
          <w:lang w:val="en-US"/>
        </w:rPr>
        <w:tab/>
      </w:r>
      <w:r w:rsidRPr="005F443A">
        <w:rPr>
          <w:b/>
        </w:rPr>
        <w:t>Продажба на нефинансови активи</w:t>
      </w:r>
      <w:r w:rsidRPr="005F443A">
        <w:rPr>
          <w:bCs/>
        </w:rPr>
        <w:t xml:space="preserve">  - към 31.12.2021 г. изпълнението е 96 559 лв.</w:t>
      </w:r>
    </w:p>
    <w:p w:rsidR="005F443A" w:rsidRPr="005F443A" w:rsidRDefault="005F443A" w:rsidP="005F443A">
      <w:pPr>
        <w:tabs>
          <w:tab w:val="left" w:pos="993"/>
        </w:tabs>
        <w:ind w:firstLine="567"/>
        <w:jc w:val="both"/>
        <w:rPr>
          <w:b/>
        </w:rPr>
      </w:pPr>
      <w:r w:rsidRPr="005F443A">
        <w:rPr>
          <w:bCs/>
          <w:lang w:val="en-US"/>
        </w:rPr>
        <w:tab/>
      </w:r>
      <w:r w:rsidRPr="005F443A">
        <w:rPr>
          <w:b/>
        </w:rPr>
        <w:t>2. Трансфери</w:t>
      </w:r>
    </w:p>
    <w:p w:rsidR="005F443A" w:rsidRPr="005F443A" w:rsidRDefault="005F443A" w:rsidP="005F443A">
      <w:pPr>
        <w:tabs>
          <w:tab w:val="left" w:pos="993"/>
        </w:tabs>
        <w:ind w:firstLine="567"/>
        <w:jc w:val="both"/>
      </w:pPr>
      <w:r w:rsidRPr="005F443A">
        <w:t>2.1. Трансфери между бюджета на бюджетната организация и ЦБ :</w:t>
      </w:r>
    </w:p>
    <w:p w:rsidR="005F443A" w:rsidRPr="005F443A" w:rsidRDefault="005F443A" w:rsidP="005F443A">
      <w:pPr>
        <w:tabs>
          <w:tab w:val="left" w:pos="993"/>
        </w:tabs>
        <w:ind w:firstLine="567"/>
        <w:jc w:val="both"/>
        <w:rPr>
          <w:b/>
        </w:rPr>
      </w:pPr>
      <w:r w:rsidRPr="005F443A">
        <w:rPr>
          <w:b/>
        </w:rPr>
        <w:t>-обща субсидия и други трансфери за държавни дейности от ЦБ за общини § 31-11,</w:t>
      </w:r>
      <w:r w:rsidRPr="005F443A">
        <w:t xml:space="preserve">  разчет </w:t>
      </w:r>
      <w:r w:rsidRPr="005F443A">
        <w:rPr>
          <w:lang w:val="en-US"/>
        </w:rPr>
        <w:t>3 </w:t>
      </w:r>
      <w:r w:rsidRPr="005F443A">
        <w:t xml:space="preserve">981 682 лв., изпълнение 3 981 682 лв. или 100%.                                                           </w:t>
      </w:r>
    </w:p>
    <w:p w:rsidR="005F443A" w:rsidRPr="005F443A" w:rsidRDefault="005F443A" w:rsidP="005F443A">
      <w:pPr>
        <w:tabs>
          <w:tab w:val="left" w:pos="993"/>
        </w:tabs>
        <w:ind w:firstLine="567"/>
        <w:jc w:val="both"/>
        <w:rPr>
          <w:b/>
        </w:rPr>
      </w:pPr>
      <w:r w:rsidRPr="005F443A">
        <w:rPr>
          <w:b/>
        </w:rPr>
        <w:t xml:space="preserve"> </w:t>
      </w:r>
      <w:r w:rsidRPr="005F443A">
        <w:rPr>
          <w:b/>
        </w:rPr>
        <w:tab/>
        <w:t xml:space="preserve">-обща изравнителна субсидия и други трансфери за местни дейности    </w:t>
      </w:r>
    </w:p>
    <w:p w:rsidR="005F443A" w:rsidRPr="005F443A" w:rsidRDefault="005F443A" w:rsidP="005F443A">
      <w:pPr>
        <w:tabs>
          <w:tab w:val="left" w:pos="993"/>
        </w:tabs>
        <w:ind w:firstLine="567"/>
        <w:jc w:val="both"/>
        <w:rPr>
          <w:b/>
        </w:rPr>
      </w:pPr>
      <w:r w:rsidRPr="005F443A">
        <w:rPr>
          <w:b/>
        </w:rPr>
        <w:t>§ 31-12,</w:t>
      </w:r>
      <w:r w:rsidRPr="005F443A">
        <w:t xml:space="preserve"> разчет 634 800 лв., изпълнение  634 800 лв., в т.ч. за зимно поддържане получените средства са в размер на  45 000 лв.</w:t>
      </w:r>
    </w:p>
    <w:p w:rsidR="005F443A" w:rsidRPr="005F443A" w:rsidRDefault="005F443A" w:rsidP="005F443A">
      <w:pPr>
        <w:tabs>
          <w:tab w:val="left" w:pos="993"/>
        </w:tabs>
        <w:ind w:firstLine="567"/>
        <w:jc w:val="both"/>
      </w:pPr>
      <w:r w:rsidRPr="005F443A">
        <w:rPr>
          <w:b/>
        </w:rPr>
        <w:t xml:space="preserve"> </w:t>
      </w:r>
      <w:r w:rsidRPr="005F443A">
        <w:rPr>
          <w:b/>
        </w:rPr>
        <w:tab/>
        <w:t>-целеви трансфери за капиталови р-ди</w:t>
      </w:r>
      <w:r w:rsidRPr="005F443A">
        <w:t xml:space="preserve"> </w:t>
      </w:r>
      <w:r w:rsidRPr="005F443A">
        <w:rPr>
          <w:b/>
        </w:rPr>
        <w:t>§ 31-13,</w:t>
      </w:r>
      <w:r w:rsidRPr="005F443A">
        <w:t xml:space="preserve"> разчет</w:t>
      </w:r>
      <w:r w:rsidRPr="005F443A">
        <w:rPr>
          <w:lang w:val="en-US"/>
        </w:rPr>
        <w:t xml:space="preserve"> </w:t>
      </w:r>
      <w:r w:rsidRPr="005F443A">
        <w:t>318</w:t>
      </w:r>
      <w:r w:rsidRPr="005F443A">
        <w:rPr>
          <w:lang w:val="en-US"/>
        </w:rPr>
        <w:t xml:space="preserve"> </w:t>
      </w:r>
      <w:r w:rsidRPr="005F443A">
        <w:t>8</w:t>
      </w:r>
      <w:r w:rsidRPr="005F443A">
        <w:rPr>
          <w:lang w:val="en-US"/>
        </w:rPr>
        <w:t>00</w:t>
      </w:r>
      <w:r w:rsidRPr="005F443A">
        <w:t xml:space="preserve"> лв., реализирано изпълнение в размер на 318 800 лв.</w:t>
      </w:r>
    </w:p>
    <w:p w:rsidR="005F443A" w:rsidRPr="005F443A" w:rsidRDefault="005F443A" w:rsidP="005F443A">
      <w:pPr>
        <w:tabs>
          <w:tab w:val="left" w:pos="993"/>
        </w:tabs>
        <w:ind w:firstLine="567"/>
        <w:jc w:val="both"/>
      </w:pPr>
      <w:r w:rsidRPr="005F443A">
        <w:rPr>
          <w:b/>
        </w:rPr>
        <w:lastRenderedPageBreak/>
        <w:tab/>
        <w:t>-получени от общини целеви трансфери от ЦБ</w:t>
      </w:r>
      <w:r w:rsidRPr="005F443A">
        <w:rPr>
          <w:b/>
          <w:lang w:val="en-US"/>
        </w:rPr>
        <w:t xml:space="preserve"> </w:t>
      </w:r>
      <w:r w:rsidRPr="005F443A">
        <w:rPr>
          <w:b/>
        </w:rPr>
        <w:t>§ 31-18</w:t>
      </w:r>
      <w:r w:rsidRPr="005F443A">
        <w:t>,  разчет 235 743 лв., реализирано изпълнение в размер на 235 742 лв.</w:t>
      </w:r>
    </w:p>
    <w:p w:rsidR="005F443A" w:rsidRPr="005F443A" w:rsidRDefault="005F443A" w:rsidP="005F443A">
      <w:pPr>
        <w:tabs>
          <w:tab w:val="left" w:pos="993"/>
        </w:tabs>
        <w:ind w:firstLine="567"/>
        <w:jc w:val="both"/>
      </w:pPr>
      <w:r w:rsidRPr="005F443A">
        <w:tab/>
      </w:r>
      <w:r w:rsidRPr="005F443A">
        <w:rPr>
          <w:b/>
        </w:rPr>
        <w:t>- възстановени трансфери за ЦБ (-)</w:t>
      </w:r>
      <w:r w:rsidRPr="005F443A">
        <w:t xml:space="preserve"> – (-18 047) лв.</w:t>
      </w:r>
    </w:p>
    <w:p w:rsidR="005F443A" w:rsidRPr="005F443A" w:rsidRDefault="005F443A" w:rsidP="005F443A">
      <w:pPr>
        <w:tabs>
          <w:tab w:val="left" w:pos="993"/>
        </w:tabs>
        <w:ind w:firstLine="567"/>
        <w:jc w:val="both"/>
      </w:pPr>
      <w:r w:rsidRPr="005F443A">
        <w:rPr>
          <w:b/>
        </w:rPr>
        <w:t>-получени от общини целеви трансфери  от ЦБ § 31-28</w:t>
      </w:r>
      <w:r w:rsidRPr="005F443A">
        <w:t xml:space="preserve">, - разчет 62 497 лв.,   изпълнение 62 497 лв. </w:t>
      </w:r>
    </w:p>
    <w:p w:rsidR="005F443A" w:rsidRPr="005F443A" w:rsidRDefault="005F443A" w:rsidP="005F443A">
      <w:pPr>
        <w:tabs>
          <w:tab w:val="left" w:pos="993"/>
        </w:tabs>
        <w:ind w:firstLine="567"/>
        <w:jc w:val="both"/>
      </w:pPr>
      <w:r w:rsidRPr="005F443A">
        <w:t>2.2. Трансфери между бюджети – 644 419 лв.</w:t>
      </w:r>
    </w:p>
    <w:p w:rsidR="005F443A" w:rsidRPr="005F443A" w:rsidRDefault="005F443A" w:rsidP="00A732F3">
      <w:pPr>
        <w:numPr>
          <w:ilvl w:val="0"/>
          <w:numId w:val="20"/>
        </w:numPr>
        <w:tabs>
          <w:tab w:val="left" w:pos="851"/>
          <w:tab w:val="left" w:pos="993"/>
        </w:tabs>
        <w:ind w:left="0" w:firstLine="567"/>
        <w:jc w:val="both"/>
      </w:pPr>
      <w:r w:rsidRPr="005F443A">
        <w:t>Постъпилите трансфери са в размер на 772 975  лв., както следва:</w:t>
      </w:r>
    </w:p>
    <w:p w:rsidR="005F443A" w:rsidRPr="005F443A" w:rsidRDefault="005F443A" w:rsidP="005F443A">
      <w:pPr>
        <w:tabs>
          <w:tab w:val="left" w:pos="993"/>
        </w:tabs>
        <w:ind w:firstLine="567"/>
        <w:jc w:val="both"/>
      </w:pPr>
      <w:r w:rsidRPr="005F443A">
        <w:t>- трансфер по механизъм „Лична помощ“ – 219 377 лв.;</w:t>
      </w:r>
    </w:p>
    <w:p w:rsidR="005F443A" w:rsidRPr="005F443A" w:rsidRDefault="005F443A" w:rsidP="005F443A">
      <w:pPr>
        <w:tabs>
          <w:tab w:val="left" w:pos="993"/>
        </w:tabs>
        <w:ind w:firstLine="567"/>
        <w:jc w:val="both"/>
      </w:pPr>
      <w:r w:rsidRPr="005F443A">
        <w:t>- трансфер за програма за временна заетост – 27 395 лв.;</w:t>
      </w:r>
    </w:p>
    <w:p w:rsidR="005F443A" w:rsidRPr="005F443A" w:rsidRDefault="005F443A" w:rsidP="005F443A">
      <w:pPr>
        <w:tabs>
          <w:tab w:val="left" w:pos="993"/>
        </w:tabs>
        <w:ind w:firstLine="567"/>
        <w:jc w:val="both"/>
      </w:pPr>
      <w:r w:rsidRPr="005F443A">
        <w:t>- трансфер за разходи за организация на организационно-техническата подготовка на изборите за народни представители – 144 709 лв.</w:t>
      </w:r>
    </w:p>
    <w:p w:rsidR="005F443A" w:rsidRPr="005F443A" w:rsidRDefault="005F443A" w:rsidP="005F443A">
      <w:pPr>
        <w:tabs>
          <w:tab w:val="left" w:pos="993"/>
        </w:tabs>
        <w:ind w:firstLine="567"/>
        <w:jc w:val="both"/>
      </w:pPr>
      <w:r w:rsidRPr="005F443A">
        <w:t>- трансфер от МОН за ремонт на порив на ОУ с. Паничерево – 90 612 лв.</w:t>
      </w:r>
      <w:r w:rsidRPr="005F443A">
        <w:rPr>
          <w:lang w:val="en-US"/>
        </w:rPr>
        <w:t>;</w:t>
      </w:r>
    </w:p>
    <w:p w:rsidR="005F443A" w:rsidRPr="005F443A" w:rsidRDefault="005F443A" w:rsidP="005F443A">
      <w:pPr>
        <w:tabs>
          <w:tab w:val="left" w:pos="993"/>
        </w:tabs>
        <w:ind w:firstLine="567"/>
        <w:jc w:val="both"/>
      </w:pPr>
      <w:r w:rsidRPr="005F443A">
        <w:t>- трансфер от Държавен фонд „Земеделие“ – Разплащателна агенция – 159 515 лв. по проект Реконструкция и рехабилитация на уличната мрежа в гр. Гурково, с. Паничерево и с. Конаре, Община Гурково“, финансирани по договор с ДФ</w:t>
      </w:r>
      <w:r w:rsidRPr="005F443A">
        <w:rPr>
          <w:lang w:val="en-US"/>
        </w:rPr>
        <w:t xml:space="preserve"> </w:t>
      </w:r>
      <w:r w:rsidRPr="005F443A">
        <w:t>“Земеделие“ № 24/07/2/0/00387/13.12.2017 г.</w:t>
      </w:r>
    </w:p>
    <w:p w:rsidR="005F443A" w:rsidRPr="005F443A" w:rsidRDefault="005F443A" w:rsidP="005F443A">
      <w:pPr>
        <w:tabs>
          <w:tab w:val="left" w:pos="993"/>
        </w:tabs>
        <w:ind w:firstLine="567"/>
        <w:jc w:val="both"/>
      </w:pPr>
      <w:r w:rsidRPr="005F443A">
        <w:t>- трансфер от РИОСВ – 151 137 лв. възстановена сума от отчисления по чл. 60 и чл. 64 от ЗУО</w:t>
      </w:r>
    </w:p>
    <w:p w:rsidR="005F443A" w:rsidRPr="005F443A" w:rsidRDefault="005F443A" w:rsidP="005F443A">
      <w:pPr>
        <w:tabs>
          <w:tab w:val="left" w:pos="993"/>
        </w:tabs>
        <w:ind w:firstLine="567"/>
        <w:jc w:val="both"/>
      </w:pPr>
      <w:r w:rsidRPr="005F443A">
        <w:t xml:space="preserve">- трансфер от МРРБ 9 310 лв. за поддържането, в т.ч. зимно поддържане на платното/платната за движение на Републиканските пътища в границите на град Гурково </w:t>
      </w:r>
    </w:p>
    <w:p w:rsidR="005F443A" w:rsidRPr="005F443A" w:rsidRDefault="005F443A" w:rsidP="005F443A">
      <w:pPr>
        <w:tabs>
          <w:tab w:val="left" w:pos="993"/>
        </w:tabs>
        <w:ind w:firstLine="567"/>
        <w:jc w:val="both"/>
      </w:pPr>
      <w:r w:rsidRPr="005F443A">
        <w:t>- възстановен трансфери на АСП, МТСП и МС – (-1 718) лв.</w:t>
      </w:r>
    </w:p>
    <w:p w:rsidR="005F443A" w:rsidRPr="005F443A" w:rsidRDefault="005F443A" w:rsidP="005F443A">
      <w:pPr>
        <w:tabs>
          <w:tab w:val="left" w:pos="142"/>
          <w:tab w:val="left" w:pos="284"/>
          <w:tab w:val="left" w:pos="709"/>
          <w:tab w:val="left" w:pos="993"/>
        </w:tabs>
        <w:ind w:firstLine="567"/>
        <w:jc w:val="both"/>
      </w:pPr>
      <w:r w:rsidRPr="005F443A">
        <w:tab/>
      </w:r>
      <w:r w:rsidRPr="005F443A">
        <w:tab/>
      </w:r>
      <w:r w:rsidRPr="005F443A">
        <w:tab/>
        <w:t>- трансфер за разходи за организация на организационно-техническата подготовка на Преброяването на населението 2021 г.  – 379 лв.;</w:t>
      </w:r>
    </w:p>
    <w:p w:rsidR="005F443A" w:rsidRPr="005F443A" w:rsidRDefault="005F443A" w:rsidP="005F443A">
      <w:pPr>
        <w:tabs>
          <w:tab w:val="left" w:pos="709"/>
          <w:tab w:val="left" w:pos="993"/>
        </w:tabs>
        <w:ind w:firstLine="567"/>
        <w:jc w:val="both"/>
      </w:pPr>
      <w:r w:rsidRPr="005F443A">
        <w:tab/>
        <w:t>- трансфер от МОН от спрени или прекратени месечни помощи за деца и/или ученици – 2 840 лв.;</w:t>
      </w:r>
    </w:p>
    <w:p w:rsidR="005F443A" w:rsidRPr="005F443A" w:rsidRDefault="005F443A" w:rsidP="005F443A">
      <w:pPr>
        <w:tabs>
          <w:tab w:val="left" w:pos="709"/>
          <w:tab w:val="left" w:pos="993"/>
        </w:tabs>
        <w:ind w:firstLine="567"/>
        <w:jc w:val="both"/>
      </w:pPr>
      <w:r w:rsidRPr="005F443A">
        <w:tab/>
        <w:t>- прекласификация на трансфер по чл. 13, ал. 3 от ЗЛП от АСП – (-30 581) лв.</w:t>
      </w:r>
    </w:p>
    <w:p w:rsidR="005F443A" w:rsidRPr="005F443A" w:rsidRDefault="005F443A" w:rsidP="00A732F3">
      <w:pPr>
        <w:numPr>
          <w:ilvl w:val="0"/>
          <w:numId w:val="20"/>
        </w:numPr>
        <w:tabs>
          <w:tab w:val="left" w:pos="851"/>
          <w:tab w:val="left" w:pos="993"/>
        </w:tabs>
        <w:ind w:left="0" w:firstLine="567"/>
        <w:jc w:val="both"/>
      </w:pPr>
      <w:r w:rsidRPr="005F443A">
        <w:t>Предоставените трансфери са в размер на (-128 556) лв., както следва:</w:t>
      </w:r>
    </w:p>
    <w:p w:rsidR="005F443A" w:rsidRPr="005F443A" w:rsidRDefault="005F443A" w:rsidP="00A732F3">
      <w:pPr>
        <w:numPr>
          <w:ilvl w:val="0"/>
          <w:numId w:val="14"/>
        </w:numPr>
        <w:tabs>
          <w:tab w:val="left" w:pos="851"/>
          <w:tab w:val="left" w:pos="993"/>
        </w:tabs>
        <w:ind w:left="0" w:firstLine="567"/>
        <w:jc w:val="both"/>
      </w:pPr>
      <w:r w:rsidRPr="005F443A">
        <w:t xml:space="preserve">Община Ст. Загора – (-128 556) лв. – средства по чл. 64 от ЗУО. </w:t>
      </w:r>
    </w:p>
    <w:p w:rsidR="005F443A" w:rsidRPr="005F443A" w:rsidRDefault="005F443A" w:rsidP="005F443A">
      <w:pPr>
        <w:tabs>
          <w:tab w:val="left" w:pos="993"/>
        </w:tabs>
        <w:ind w:firstLine="567"/>
        <w:jc w:val="both"/>
      </w:pPr>
      <w:r w:rsidRPr="005F443A">
        <w:rPr>
          <w:lang w:val="en-US"/>
        </w:rPr>
        <w:t>2</w:t>
      </w:r>
      <w:r w:rsidRPr="005F443A">
        <w:t>.3. Трансфери между бюджети и сметки за СЕС – (-1 072 353) лв.</w:t>
      </w:r>
    </w:p>
    <w:p w:rsidR="005F443A" w:rsidRPr="005F443A" w:rsidRDefault="005F443A" w:rsidP="005F443A">
      <w:pPr>
        <w:tabs>
          <w:tab w:val="left" w:pos="142"/>
          <w:tab w:val="left" w:pos="993"/>
        </w:tabs>
        <w:ind w:firstLine="567"/>
        <w:jc w:val="both"/>
      </w:pPr>
      <w:r w:rsidRPr="005F443A">
        <w:t>- предоставен трансфер в размер на (-1 024 450) лв. - за проект Реконструкция и рехабилитация на уличната мрежа в гр. Гурково, с. Паничерево и с. Конаре, Община Гурково“, финансирани по договор с ДФ“Земеделие“ № 24/07/2/0/00387/13.12.2017 г.;</w:t>
      </w:r>
    </w:p>
    <w:p w:rsidR="005F443A" w:rsidRPr="005F443A" w:rsidRDefault="005F443A" w:rsidP="005F443A">
      <w:pPr>
        <w:tabs>
          <w:tab w:val="left" w:pos="993"/>
        </w:tabs>
        <w:ind w:firstLine="567"/>
        <w:jc w:val="both"/>
      </w:pPr>
      <w:r w:rsidRPr="005F443A">
        <w:t>- предоставен трансфер в размер на (-28 350) лв. - за проект „Подобряване на водоснабдителната инфраструктура в с. Конаре и с. Паничерево“, по договор № 24/07/2/0/00452/21.06.2018 г.;</w:t>
      </w:r>
    </w:p>
    <w:p w:rsidR="005F443A" w:rsidRPr="005F443A" w:rsidRDefault="005F443A" w:rsidP="005F443A">
      <w:pPr>
        <w:tabs>
          <w:tab w:val="left" w:pos="993"/>
        </w:tabs>
        <w:ind w:firstLine="567"/>
        <w:jc w:val="both"/>
      </w:pPr>
      <w:r w:rsidRPr="005F443A">
        <w:t xml:space="preserve">- предоставен трансфер в размер на (-224) лв. – за проект „Обучение и заетост“; </w:t>
      </w:r>
    </w:p>
    <w:p w:rsidR="005F443A" w:rsidRPr="005F443A" w:rsidRDefault="005F443A" w:rsidP="005F443A">
      <w:pPr>
        <w:tabs>
          <w:tab w:val="left" w:pos="993"/>
        </w:tabs>
        <w:ind w:firstLine="567"/>
        <w:jc w:val="both"/>
      </w:pPr>
      <w:r w:rsidRPr="005F443A">
        <w:t>- предоставен трансфер в размер на (-44) лв. – за проект „Обучение и заетост“ компонент 2;</w:t>
      </w:r>
    </w:p>
    <w:p w:rsidR="005F443A" w:rsidRPr="005F443A" w:rsidRDefault="005F443A" w:rsidP="005F443A">
      <w:pPr>
        <w:tabs>
          <w:tab w:val="left" w:pos="993"/>
        </w:tabs>
        <w:ind w:firstLine="567"/>
        <w:jc w:val="both"/>
      </w:pPr>
      <w:r w:rsidRPr="005F443A">
        <w:t>- предоставен трансфер в размер на (- 8 940) лв. – за проект „Реконструкция и модернизация на СУ "Хр.Смирненски" в гр. Гурково“;</w:t>
      </w:r>
    </w:p>
    <w:p w:rsidR="005F443A" w:rsidRPr="005F443A" w:rsidRDefault="005F443A" w:rsidP="005F443A">
      <w:pPr>
        <w:tabs>
          <w:tab w:val="left" w:pos="993"/>
        </w:tabs>
        <w:ind w:firstLine="567"/>
        <w:jc w:val="both"/>
      </w:pPr>
      <w:r w:rsidRPr="005F443A">
        <w:t>- предоставен трансфер в размер на (- 10 345) лв. – за проект „Изграждане на спортни съоръжения (спортни площадки) в с. Паничерево и с. Конаре, община Гурково с финансиране по ПРСР 2014-2020 и договор № BG06RDNP001-7.007-0086-C01 с ДФ "Земеделие"</w:t>
      </w:r>
    </w:p>
    <w:p w:rsidR="005F443A" w:rsidRPr="005F443A" w:rsidRDefault="005F443A" w:rsidP="005F443A">
      <w:pPr>
        <w:tabs>
          <w:tab w:val="left" w:pos="993"/>
        </w:tabs>
        <w:ind w:firstLine="567"/>
        <w:jc w:val="both"/>
      </w:pPr>
      <w:r w:rsidRPr="005F443A">
        <w:t>2.4. Трансфери от/за държавни предприятия – 958 830 лв.</w:t>
      </w:r>
    </w:p>
    <w:p w:rsidR="005F443A" w:rsidRPr="005F443A" w:rsidRDefault="005F443A" w:rsidP="005F443A">
      <w:pPr>
        <w:tabs>
          <w:tab w:val="left" w:pos="993"/>
        </w:tabs>
        <w:ind w:firstLine="567"/>
        <w:jc w:val="both"/>
      </w:pPr>
      <w:r w:rsidRPr="005F443A">
        <w:t>- предоставен трансфер от ПУДООС – 4 810 лв. за проект „Изграждане на кът за отдих в Градски парк гр. Гурково“</w:t>
      </w:r>
    </w:p>
    <w:p w:rsidR="005F443A" w:rsidRPr="005F443A" w:rsidRDefault="005F443A" w:rsidP="005F443A">
      <w:pPr>
        <w:tabs>
          <w:tab w:val="left" w:pos="993"/>
        </w:tabs>
        <w:ind w:firstLine="567"/>
        <w:jc w:val="both"/>
      </w:pPr>
      <w:r w:rsidRPr="005F443A">
        <w:t>- предоставен трансфер от ПУДООС – 954 020 лв. за проект „Реконструкция и подмяна на част от водопроводната мрежа на гр. Гурково – втори етап.</w:t>
      </w:r>
    </w:p>
    <w:p w:rsidR="005F443A" w:rsidRPr="005F443A" w:rsidRDefault="005F443A" w:rsidP="005F443A">
      <w:pPr>
        <w:tabs>
          <w:tab w:val="left" w:pos="993"/>
        </w:tabs>
        <w:ind w:firstLine="567"/>
        <w:jc w:val="both"/>
        <w:rPr>
          <w:b/>
        </w:rPr>
      </w:pPr>
      <w:r w:rsidRPr="005F443A">
        <w:rPr>
          <w:b/>
        </w:rPr>
        <w:t>Временни безлихвени заеми –  (-17 973) лв., от които:</w:t>
      </w:r>
    </w:p>
    <w:p w:rsidR="005F443A" w:rsidRPr="005F443A" w:rsidRDefault="005F443A" w:rsidP="005F443A">
      <w:pPr>
        <w:tabs>
          <w:tab w:val="left" w:pos="993"/>
        </w:tabs>
        <w:ind w:firstLine="567"/>
        <w:jc w:val="both"/>
      </w:pPr>
      <w:r w:rsidRPr="005F443A">
        <w:t>- предоставен временен безлихвен заем по проект „Обучение и заетост“  - (-7 229 лв.);</w:t>
      </w:r>
    </w:p>
    <w:p w:rsidR="005F443A" w:rsidRPr="005F443A" w:rsidRDefault="005F443A" w:rsidP="005F443A">
      <w:pPr>
        <w:tabs>
          <w:tab w:val="left" w:pos="993"/>
        </w:tabs>
        <w:ind w:firstLine="567"/>
        <w:jc w:val="both"/>
      </w:pPr>
      <w:r w:rsidRPr="005F443A">
        <w:t xml:space="preserve">- възстановен временен безлихвен заем по проект „Обучение и заетост“ – 19 417 лв. </w:t>
      </w:r>
    </w:p>
    <w:p w:rsidR="005F443A" w:rsidRPr="005F443A" w:rsidRDefault="005F443A" w:rsidP="005F443A">
      <w:pPr>
        <w:tabs>
          <w:tab w:val="left" w:pos="993"/>
        </w:tabs>
        <w:ind w:firstLine="567"/>
        <w:jc w:val="both"/>
        <w:rPr>
          <w:lang w:val="en-US"/>
        </w:rPr>
      </w:pPr>
      <w:r w:rsidRPr="005F443A">
        <w:t>- предоставен временен безлихвен заем по проект „Топъл обяд в условията на пандемията от КОВИД 19 в Община Гурково“ – (-30 000) лв.;</w:t>
      </w:r>
    </w:p>
    <w:p w:rsidR="005F443A" w:rsidRPr="005F443A" w:rsidRDefault="005F443A" w:rsidP="005F443A">
      <w:pPr>
        <w:tabs>
          <w:tab w:val="left" w:pos="993"/>
        </w:tabs>
        <w:ind w:firstLine="567"/>
        <w:jc w:val="both"/>
        <w:rPr>
          <w:lang w:val="en-US"/>
        </w:rPr>
      </w:pPr>
      <w:r w:rsidRPr="005F443A">
        <w:rPr>
          <w:lang w:val="en-US"/>
        </w:rPr>
        <w:t xml:space="preserve">- </w:t>
      </w:r>
      <w:proofErr w:type="gramStart"/>
      <w:r w:rsidRPr="005F443A">
        <w:t>предоставен</w:t>
      </w:r>
      <w:proofErr w:type="gramEnd"/>
      <w:r w:rsidRPr="005F443A">
        <w:t xml:space="preserve"> временен безлихвен заем по проект „Образование за утрешния ден“ – (-161 лв.)</w:t>
      </w:r>
    </w:p>
    <w:p w:rsidR="005F443A" w:rsidRPr="005F443A" w:rsidRDefault="005F443A" w:rsidP="005F443A">
      <w:pPr>
        <w:tabs>
          <w:tab w:val="left" w:pos="993"/>
        </w:tabs>
        <w:ind w:firstLine="567"/>
        <w:jc w:val="both"/>
      </w:pPr>
      <w:r w:rsidRPr="005F443A">
        <w:rPr>
          <w:b/>
        </w:rPr>
        <w:lastRenderedPageBreak/>
        <w:t xml:space="preserve">Временни безлихвени заеми от/за държавни предприятия и други сметки – </w:t>
      </w:r>
      <w:r w:rsidRPr="005F443A">
        <w:t>(-38 222) лв.</w:t>
      </w:r>
    </w:p>
    <w:p w:rsidR="005F443A" w:rsidRPr="005F443A" w:rsidRDefault="005F443A" w:rsidP="005F443A">
      <w:pPr>
        <w:keepNext/>
        <w:tabs>
          <w:tab w:val="left" w:pos="993"/>
        </w:tabs>
        <w:ind w:firstLine="567"/>
        <w:contextualSpacing/>
        <w:jc w:val="both"/>
        <w:outlineLvl w:val="2"/>
        <w:rPr>
          <w:b/>
          <w:lang w:eastAsia="en-US"/>
        </w:rPr>
      </w:pPr>
      <w:r w:rsidRPr="005F443A">
        <w:rPr>
          <w:b/>
          <w:lang w:eastAsia="en-US"/>
        </w:rPr>
        <w:t>Операции с финансови активи и пасиви</w:t>
      </w:r>
    </w:p>
    <w:p w:rsidR="005F443A" w:rsidRPr="005F443A" w:rsidRDefault="005F443A" w:rsidP="005F443A">
      <w:pPr>
        <w:tabs>
          <w:tab w:val="left" w:pos="993"/>
        </w:tabs>
        <w:ind w:firstLine="567"/>
        <w:jc w:val="both"/>
      </w:pPr>
      <w:r w:rsidRPr="005F443A">
        <w:tab/>
        <w:t xml:space="preserve">Параграф 88-03 - “Събрани с/ва и изв. плащания от/за см.за с/ва от ЕС” - предоставени средства по бюджетите на училищата за плащания по ОП – 16 771  лв. </w:t>
      </w:r>
    </w:p>
    <w:p w:rsidR="005F443A" w:rsidRPr="005F443A" w:rsidRDefault="005F443A" w:rsidP="005F443A">
      <w:pPr>
        <w:tabs>
          <w:tab w:val="left" w:pos="993"/>
        </w:tabs>
        <w:ind w:firstLine="567"/>
        <w:jc w:val="both"/>
      </w:pPr>
      <w:r w:rsidRPr="005F443A">
        <w:tab/>
        <w:t>Параграф 93</w:t>
      </w:r>
      <w:r w:rsidRPr="005F443A">
        <w:rPr>
          <w:lang w:val="en-US"/>
        </w:rPr>
        <w:t>-</w:t>
      </w:r>
      <w:r w:rsidRPr="005F443A">
        <w:t>10 -  „Чужди средства от други лица“ – (-47 942) лв. – за компенсационно залесяване.</w:t>
      </w:r>
    </w:p>
    <w:p w:rsidR="005F443A" w:rsidRPr="005F443A" w:rsidRDefault="005F443A" w:rsidP="005F443A">
      <w:pPr>
        <w:tabs>
          <w:tab w:val="left" w:pos="993"/>
        </w:tabs>
        <w:ind w:firstLine="567"/>
        <w:jc w:val="both"/>
        <w:rPr>
          <w:b/>
        </w:rPr>
      </w:pPr>
      <w:r w:rsidRPr="005F443A">
        <w:t xml:space="preserve"> </w:t>
      </w:r>
      <w:r w:rsidRPr="005F443A">
        <w:tab/>
      </w:r>
      <w:r w:rsidRPr="005F443A">
        <w:rPr>
          <w:b/>
        </w:rPr>
        <w:t xml:space="preserve">ІІ. По разходната част на бюджета </w:t>
      </w:r>
    </w:p>
    <w:p w:rsidR="005F443A" w:rsidRPr="005F443A" w:rsidRDefault="005F443A" w:rsidP="005F443A">
      <w:pPr>
        <w:tabs>
          <w:tab w:val="left" w:pos="993"/>
        </w:tabs>
        <w:ind w:firstLine="567"/>
        <w:jc w:val="both"/>
      </w:pPr>
      <w:r w:rsidRPr="005F443A">
        <w:t>За финансиране дейността на общината към 31.12.2021 г. са изразходени общо 7 147 119 лв. Изпълнението на разходите по бюджета на общината е 81 на сто спрямо актуализирания годишен план, в т.ч.:</w:t>
      </w:r>
    </w:p>
    <w:p w:rsidR="005F443A" w:rsidRPr="005F443A" w:rsidRDefault="005F443A" w:rsidP="00A732F3">
      <w:pPr>
        <w:numPr>
          <w:ilvl w:val="0"/>
          <w:numId w:val="16"/>
        </w:numPr>
        <w:tabs>
          <w:tab w:val="left" w:pos="993"/>
        </w:tabs>
        <w:ind w:left="0" w:firstLine="567"/>
        <w:jc w:val="both"/>
      </w:pPr>
      <w:r w:rsidRPr="005F443A">
        <w:t xml:space="preserve">За делегираните от държавата дейности отчетените разходи в размер на   </w:t>
      </w:r>
    </w:p>
    <w:p w:rsidR="005F443A" w:rsidRPr="005F443A" w:rsidRDefault="005F443A" w:rsidP="005F443A">
      <w:pPr>
        <w:tabs>
          <w:tab w:val="left" w:pos="993"/>
        </w:tabs>
        <w:ind w:firstLine="567"/>
        <w:jc w:val="both"/>
      </w:pPr>
      <w:r w:rsidRPr="005F443A">
        <w:t>4 187</w:t>
      </w:r>
      <w:r w:rsidRPr="005F443A">
        <w:rPr>
          <w:lang w:val="en-US"/>
        </w:rPr>
        <w:t xml:space="preserve"> </w:t>
      </w:r>
      <w:r w:rsidRPr="005F443A">
        <w:t>329 лв., представлява</w:t>
      </w:r>
      <w:r w:rsidRPr="005F443A">
        <w:rPr>
          <w:lang w:val="en-US"/>
        </w:rPr>
        <w:t xml:space="preserve"> </w:t>
      </w:r>
      <w:r w:rsidRPr="005F443A">
        <w:t>79 на сто спрямо уточнения им годишен план;</w:t>
      </w:r>
    </w:p>
    <w:p w:rsidR="005F443A" w:rsidRPr="005F443A" w:rsidRDefault="005F443A" w:rsidP="00A732F3">
      <w:pPr>
        <w:numPr>
          <w:ilvl w:val="0"/>
          <w:numId w:val="16"/>
        </w:numPr>
        <w:tabs>
          <w:tab w:val="num" w:pos="0"/>
          <w:tab w:val="left" w:pos="993"/>
        </w:tabs>
        <w:ind w:left="0" w:firstLine="567"/>
        <w:jc w:val="both"/>
      </w:pPr>
      <w:r w:rsidRPr="005F443A">
        <w:t>За дофинансиране на делегираните от държавата дейности с общински приходи при уточнен годишен план 111 873 лв. са изразходвани 94 219 лв. Отчетените разходи представляват  84  на сто от годишния им план;</w:t>
      </w:r>
    </w:p>
    <w:p w:rsidR="005F443A" w:rsidRPr="005F443A" w:rsidRDefault="005F443A" w:rsidP="00A732F3">
      <w:pPr>
        <w:numPr>
          <w:ilvl w:val="0"/>
          <w:numId w:val="16"/>
        </w:numPr>
        <w:tabs>
          <w:tab w:val="num" w:pos="0"/>
          <w:tab w:val="left" w:pos="993"/>
        </w:tabs>
        <w:ind w:left="0" w:firstLine="567"/>
        <w:jc w:val="both"/>
      </w:pPr>
      <w:r w:rsidRPr="005F443A">
        <w:t xml:space="preserve">За местните дейности при уточнен годишен план  </w:t>
      </w:r>
      <w:r w:rsidRPr="005F443A">
        <w:rPr>
          <w:lang w:val="en-US"/>
        </w:rPr>
        <w:t>3 </w:t>
      </w:r>
      <w:r w:rsidRPr="005F443A">
        <w:t xml:space="preserve">411 881 лв., отчетът за годината  е  </w:t>
      </w:r>
      <w:r w:rsidRPr="005F443A">
        <w:rPr>
          <w:lang w:val="en-US"/>
        </w:rPr>
        <w:t>2 </w:t>
      </w:r>
      <w:r w:rsidRPr="005F443A">
        <w:t>865 571  лв.,  изпълнение  84 на сто спрямо годишният им план.</w:t>
      </w:r>
    </w:p>
    <w:p w:rsidR="005F443A" w:rsidRPr="005F443A" w:rsidRDefault="005F443A" w:rsidP="005F443A">
      <w:pPr>
        <w:tabs>
          <w:tab w:val="left" w:pos="993"/>
        </w:tabs>
        <w:ind w:firstLine="567"/>
        <w:jc w:val="both"/>
      </w:pPr>
      <w:r w:rsidRPr="005F443A">
        <w:t xml:space="preserve">Най-голям относителен дял в общия размер на разходите заемат тези за работни заплати, възнаграждения и свързаните с тях осигурителни вноски в размер на  </w:t>
      </w:r>
      <w:r w:rsidRPr="005F443A">
        <w:rPr>
          <w:lang w:val="en-US"/>
        </w:rPr>
        <w:t>4 080 294</w:t>
      </w:r>
      <w:r w:rsidRPr="005F443A">
        <w:t xml:space="preserve">  лв., което представлява </w:t>
      </w:r>
      <w:r w:rsidRPr="005F443A">
        <w:rPr>
          <w:lang w:val="en-US"/>
        </w:rPr>
        <w:t>57</w:t>
      </w:r>
      <w:r w:rsidRPr="005F443A">
        <w:t xml:space="preserve"> на сто от общите разходи, разпределени както следва:</w:t>
      </w:r>
    </w:p>
    <w:p w:rsidR="005F443A" w:rsidRPr="005F443A" w:rsidRDefault="005F443A" w:rsidP="00A732F3">
      <w:pPr>
        <w:numPr>
          <w:ilvl w:val="0"/>
          <w:numId w:val="17"/>
        </w:numPr>
        <w:tabs>
          <w:tab w:val="num" w:pos="0"/>
          <w:tab w:val="left" w:pos="993"/>
        </w:tabs>
        <w:ind w:left="0" w:firstLine="567"/>
        <w:jc w:val="both"/>
      </w:pPr>
      <w:r w:rsidRPr="005F443A">
        <w:t xml:space="preserve">За държавни дейности -  </w:t>
      </w:r>
      <w:r w:rsidRPr="005F443A">
        <w:rPr>
          <w:lang w:val="en-US"/>
        </w:rPr>
        <w:t>3 485 618</w:t>
      </w:r>
      <w:r w:rsidRPr="005F443A">
        <w:t xml:space="preserve">  лв.;</w:t>
      </w:r>
    </w:p>
    <w:p w:rsidR="005F443A" w:rsidRPr="005F443A" w:rsidRDefault="005F443A" w:rsidP="00A732F3">
      <w:pPr>
        <w:numPr>
          <w:ilvl w:val="0"/>
          <w:numId w:val="17"/>
        </w:numPr>
        <w:tabs>
          <w:tab w:val="num" w:pos="0"/>
          <w:tab w:val="left" w:pos="993"/>
        </w:tabs>
        <w:ind w:left="0" w:firstLine="567"/>
        <w:jc w:val="both"/>
      </w:pPr>
      <w:r w:rsidRPr="005F443A">
        <w:t xml:space="preserve">За местни дейности и за дофинансиране на държавни дейности  -  </w:t>
      </w:r>
      <w:r w:rsidRPr="005F443A">
        <w:rPr>
          <w:lang w:val="en-US"/>
        </w:rPr>
        <w:t>594 676</w:t>
      </w:r>
      <w:r w:rsidRPr="005F443A">
        <w:t xml:space="preserve"> лв.</w:t>
      </w:r>
    </w:p>
    <w:p w:rsidR="005F443A" w:rsidRPr="005F443A" w:rsidRDefault="005F443A" w:rsidP="005F443A">
      <w:pPr>
        <w:tabs>
          <w:tab w:val="left" w:pos="993"/>
        </w:tabs>
        <w:ind w:firstLine="567"/>
        <w:jc w:val="both"/>
      </w:pPr>
      <w:r w:rsidRPr="005F443A">
        <w:t xml:space="preserve">Разходите за издръжка в размер на </w:t>
      </w:r>
      <w:r w:rsidRPr="005F443A">
        <w:rPr>
          <w:lang w:val="en-US"/>
        </w:rPr>
        <w:t>1 409 585</w:t>
      </w:r>
      <w:r w:rsidRPr="005F443A">
        <w:t xml:space="preserve">  лв. представляват 19,</w:t>
      </w:r>
      <w:r w:rsidRPr="005F443A">
        <w:rPr>
          <w:lang w:val="en-US"/>
        </w:rPr>
        <w:t>70</w:t>
      </w:r>
      <w:r w:rsidRPr="005F443A">
        <w:t xml:space="preserve"> на сто от общите разходи през отчетния период, от които за външни услуги 577 712 лв.; за вода, горива и енергия са усвоени 208 740 лв.; за представителни разходи и храна в детските градини, столово хранене и в заведенията за социални  услуги 124 614 лв. За капиталови разходи са изразходвани 1 501 505 лв. На читалищата са предоставени субсидии в размер на 103 356  лв.</w:t>
      </w:r>
      <w:r w:rsidRPr="005F443A">
        <w:rPr>
          <w:color w:val="FF0000"/>
        </w:rPr>
        <w:t xml:space="preserve"> </w:t>
      </w:r>
    </w:p>
    <w:p w:rsidR="005F443A" w:rsidRPr="005F443A" w:rsidRDefault="005F443A" w:rsidP="005F443A">
      <w:pPr>
        <w:tabs>
          <w:tab w:val="left" w:pos="993"/>
        </w:tabs>
        <w:ind w:firstLine="567"/>
        <w:jc w:val="both"/>
        <w:rPr>
          <w:b/>
        </w:rPr>
      </w:pPr>
      <w:r w:rsidRPr="005F443A">
        <w:rPr>
          <w:b/>
        </w:rPr>
        <w:tab/>
        <w:t>Разходите към 31.12.2021 г. на 2021 г. за държавни дейности представляват  58,59 на сто от общо извършените разходи, а за местни дейности и дофинансиране  – 41,41 на сто.</w:t>
      </w:r>
    </w:p>
    <w:p w:rsidR="005F443A" w:rsidRPr="005F443A" w:rsidRDefault="005F443A" w:rsidP="005F443A">
      <w:pPr>
        <w:tabs>
          <w:tab w:val="left" w:pos="993"/>
        </w:tabs>
        <w:ind w:firstLine="567"/>
        <w:jc w:val="both"/>
        <w:rPr>
          <w:lang w:val="en-US"/>
        </w:rPr>
      </w:pPr>
      <w:r w:rsidRPr="005F443A">
        <w:tab/>
        <w:t>Изпълнението по функции е както следва:</w:t>
      </w:r>
    </w:p>
    <w:p w:rsidR="005F443A" w:rsidRPr="005F443A" w:rsidRDefault="005F443A" w:rsidP="005F443A">
      <w:pPr>
        <w:tabs>
          <w:tab w:val="left" w:pos="993"/>
        </w:tabs>
        <w:overflowPunct w:val="0"/>
        <w:autoSpaceDE w:val="0"/>
        <w:autoSpaceDN w:val="0"/>
        <w:adjustRightInd w:val="0"/>
        <w:ind w:firstLine="567"/>
        <w:jc w:val="both"/>
        <w:textAlignment w:val="baseline"/>
        <w:rPr>
          <w:bCs/>
          <w:lang w:val="en-US" w:eastAsia="en-US"/>
        </w:rPr>
      </w:pPr>
      <w:r w:rsidRPr="005F443A">
        <w:rPr>
          <w:b/>
          <w:bCs/>
          <w:lang w:eastAsia="en-US"/>
        </w:rPr>
        <w:t xml:space="preserve">            Функция “Общи държавни служби</w:t>
      </w:r>
      <w:r w:rsidRPr="005F443A">
        <w:rPr>
          <w:bCs/>
          <w:lang w:eastAsia="en-US"/>
        </w:rPr>
        <w:t xml:space="preserve">” </w:t>
      </w:r>
    </w:p>
    <w:p w:rsidR="005F443A" w:rsidRPr="005F443A" w:rsidRDefault="005F443A" w:rsidP="005F443A">
      <w:pPr>
        <w:tabs>
          <w:tab w:val="left" w:pos="993"/>
        </w:tabs>
        <w:overflowPunct w:val="0"/>
        <w:autoSpaceDE w:val="0"/>
        <w:autoSpaceDN w:val="0"/>
        <w:adjustRightInd w:val="0"/>
        <w:ind w:firstLine="567"/>
        <w:jc w:val="both"/>
        <w:textAlignment w:val="baseline"/>
        <w:rPr>
          <w:b/>
          <w:bCs/>
          <w:lang w:eastAsia="en-US"/>
        </w:rPr>
      </w:pPr>
      <w:r w:rsidRPr="005F443A">
        <w:rPr>
          <w:bCs/>
          <w:lang w:eastAsia="en-US"/>
        </w:rPr>
        <w:t>Отчетените разходи към 31.12.2021 г. във функцията възлизат на 1 361 727 лв. при план  1 643 822 лв., или 83</w:t>
      </w:r>
      <w:r w:rsidRPr="005F443A">
        <w:rPr>
          <w:bCs/>
          <w:lang w:val="en-US" w:eastAsia="en-US"/>
        </w:rPr>
        <w:t xml:space="preserve"> </w:t>
      </w:r>
      <w:r w:rsidRPr="005F443A">
        <w:rPr>
          <w:bCs/>
          <w:lang w:eastAsia="en-US"/>
        </w:rPr>
        <w:t>на сто.</w:t>
      </w:r>
      <w:r w:rsidRPr="005F443A">
        <w:rPr>
          <w:b/>
          <w:bCs/>
          <w:lang w:eastAsia="en-US"/>
        </w:rPr>
        <w:t xml:space="preserve"> </w:t>
      </w:r>
    </w:p>
    <w:p w:rsidR="005F443A" w:rsidRPr="005F443A" w:rsidRDefault="005F443A" w:rsidP="005F443A">
      <w:pPr>
        <w:tabs>
          <w:tab w:val="left" w:pos="993"/>
        </w:tabs>
        <w:overflowPunct w:val="0"/>
        <w:autoSpaceDE w:val="0"/>
        <w:autoSpaceDN w:val="0"/>
        <w:adjustRightInd w:val="0"/>
        <w:ind w:firstLine="567"/>
        <w:jc w:val="both"/>
        <w:textAlignment w:val="baseline"/>
        <w:rPr>
          <w:bCs/>
          <w:color w:val="000000"/>
          <w:lang w:eastAsia="en-US"/>
        </w:rPr>
      </w:pPr>
      <w:r w:rsidRPr="005F443A">
        <w:rPr>
          <w:b/>
          <w:bCs/>
          <w:color w:val="000000"/>
          <w:lang w:eastAsia="en-US"/>
        </w:rPr>
        <w:t>Функция “Отбрана и сигурност</w:t>
      </w:r>
      <w:r w:rsidRPr="005F443A">
        <w:rPr>
          <w:bCs/>
          <w:color w:val="000000"/>
          <w:lang w:eastAsia="en-US"/>
        </w:rPr>
        <w:t xml:space="preserve">” </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color w:val="000000"/>
          <w:lang w:eastAsia="en-US"/>
        </w:rPr>
        <w:t>Отчетът на разходите</w:t>
      </w:r>
      <w:r w:rsidRPr="005F443A">
        <w:rPr>
          <w:bCs/>
          <w:lang w:eastAsia="en-US"/>
        </w:rPr>
        <w:t xml:space="preserve"> във функцията е в размер на 153 983 лв. Средствата са изразходени за възнаграждения, осигурителни вноски, издръжка за денонощните оперативни дежурни, издръжка на военните отдели, пунктовете за управление, средства за местната комисия за борба срещу противообществените прояви и обществените възпитатели, детска педагогическа стая, районни инспектори. </w:t>
      </w:r>
    </w:p>
    <w:p w:rsidR="005F443A" w:rsidRPr="005F443A" w:rsidRDefault="005F443A" w:rsidP="005F443A">
      <w:pPr>
        <w:tabs>
          <w:tab w:val="left" w:pos="993"/>
        </w:tabs>
        <w:ind w:firstLine="567"/>
        <w:jc w:val="both"/>
      </w:pPr>
      <w:r w:rsidRPr="005F443A">
        <w:rPr>
          <w:b/>
        </w:rPr>
        <w:t>Функция  “Образование</w:t>
      </w:r>
      <w:r w:rsidRPr="005F443A">
        <w:t>”</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 xml:space="preserve">Разходите на функцията към 31.12.2021 на 2021 г.  са в размер на 2 882 351 лв., от които за държавни дейности – 2 807 266 лв., за местни дейности и дофинансиране – 75 085 лв. </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Към 31.12.2021 г. отчетените разходи за детските градини са в размер на  515 208 лв.</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ab/>
        <w:t>Извършените разходи за училища във функция „Образование” са  2 330 191 лв.</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ab/>
        <w:t>Отчетените разходи в дейност „Други дейности по образование” са в размер на  24 437</w:t>
      </w:r>
      <w:r w:rsidRPr="005F443A">
        <w:rPr>
          <w:bCs/>
          <w:lang w:val="en-US" w:eastAsia="en-US"/>
        </w:rPr>
        <w:t xml:space="preserve"> </w:t>
      </w:r>
      <w:r w:rsidRPr="005F443A">
        <w:rPr>
          <w:bCs/>
          <w:lang w:eastAsia="en-US"/>
        </w:rPr>
        <w:t>лв.,</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ab/>
        <w:t>Разходите за дейност „Столове” са в размер на 12 515 лв. Отчетените разходи са за поевтиняване на обедното хранене на учениците от СУ „Хр.Смирненски“ гр. Гурково.</w:t>
      </w:r>
    </w:p>
    <w:p w:rsidR="005F443A" w:rsidRPr="005F443A" w:rsidRDefault="005F443A" w:rsidP="005F443A">
      <w:pPr>
        <w:tabs>
          <w:tab w:val="left" w:pos="993"/>
        </w:tabs>
        <w:overflowPunct w:val="0"/>
        <w:autoSpaceDE w:val="0"/>
        <w:autoSpaceDN w:val="0"/>
        <w:adjustRightInd w:val="0"/>
        <w:ind w:firstLine="567"/>
        <w:jc w:val="both"/>
        <w:textAlignment w:val="baseline"/>
        <w:rPr>
          <w:bCs/>
          <w:u w:val="single"/>
          <w:lang w:eastAsia="en-US"/>
        </w:rPr>
      </w:pPr>
      <w:r w:rsidRPr="005F443A">
        <w:rPr>
          <w:bCs/>
          <w:lang w:eastAsia="en-US"/>
        </w:rPr>
        <w:tab/>
      </w:r>
      <w:r w:rsidRPr="005F443A">
        <w:rPr>
          <w:b/>
          <w:bCs/>
          <w:lang w:eastAsia="en-US"/>
        </w:rPr>
        <w:t>Функция “Здравеопазване”</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ab/>
        <w:t xml:space="preserve">При разчет 155 008 лв., изпълнението </w:t>
      </w:r>
      <w:r w:rsidRPr="005F443A">
        <w:rPr>
          <w:bCs/>
          <w:lang w:val="en-US" w:eastAsia="en-US"/>
        </w:rPr>
        <w:t>e</w:t>
      </w:r>
      <w:r w:rsidRPr="005F443A">
        <w:rPr>
          <w:bCs/>
          <w:lang w:val="ru-RU" w:eastAsia="en-US"/>
        </w:rPr>
        <w:t xml:space="preserve"> </w:t>
      </w:r>
      <w:r w:rsidRPr="005F443A">
        <w:rPr>
          <w:bCs/>
          <w:lang w:eastAsia="en-US"/>
        </w:rPr>
        <w:t xml:space="preserve"> 87 573 лв., или 56%</w:t>
      </w:r>
      <w:r w:rsidRPr="005F443A">
        <w:rPr>
          <w:bCs/>
          <w:lang w:val="ru-RU" w:eastAsia="en-US"/>
        </w:rPr>
        <w:t>,</w:t>
      </w:r>
      <w:r w:rsidRPr="005F443A">
        <w:rPr>
          <w:bCs/>
          <w:lang w:eastAsia="en-US"/>
        </w:rPr>
        <w:t xml:space="preserve"> които  са държавни дейности. Отчетените разходи на яслените групи в ДГ са за трудови възнаграждения и осигурителни вноски на две медицински сестри в размер на  41 763 лв. Отчетените разходи за здравните кабинети в детските градини и училищата са в размер на 34 737 лв., за трудови </w:t>
      </w:r>
      <w:r w:rsidRPr="005F443A">
        <w:rPr>
          <w:bCs/>
          <w:lang w:eastAsia="en-US"/>
        </w:rPr>
        <w:lastRenderedPageBreak/>
        <w:t>възнаграждения</w:t>
      </w:r>
      <w:r w:rsidRPr="005F443A">
        <w:rPr>
          <w:bCs/>
          <w:lang w:val="en-US" w:eastAsia="en-US"/>
        </w:rPr>
        <w:t xml:space="preserve"> </w:t>
      </w:r>
      <w:r w:rsidRPr="005F443A">
        <w:rPr>
          <w:bCs/>
          <w:lang w:eastAsia="en-US"/>
        </w:rPr>
        <w:t>и осигурителни вноски. В дейност „Други дейности по здравеопазването“ са отчетени разходи в размер на 11 073 лв. за един здравен медиатор.</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ab/>
      </w:r>
      <w:r w:rsidRPr="005F443A">
        <w:rPr>
          <w:b/>
          <w:bCs/>
          <w:lang w:eastAsia="en-US"/>
        </w:rPr>
        <w:t>Функция “Социално осигуряване, подпомагане и грижи</w:t>
      </w:r>
      <w:r w:rsidRPr="005F443A">
        <w:rPr>
          <w:bCs/>
          <w:lang w:eastAsia="en-US"/>
        </w:rPr>
        <w:t xml:space="preserve">” </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Изпълнението на разходите за функция “Социално осигуряване, подпомагане и</w:t>
      </w:r>
      <w:r w:rsidRPr="005F443A">
        <w:rPr>
          <w:b/>
          <w:bCs/>
          <w:lang w:eastAsia="en-US"/>
        </w:rPr>
        <w:t xml:space="preserve"> </w:t>
      </w:r>
      <w:r w:rsidRPr="005F443A">
        <w:rPr>
          <w:bCs/>
          <w:lang w:eastAsia="en-US"/>
        </w:rPr>
        <w:t>грижи” е  384 449  лв., или  85%.</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 xml:space="preserve">Изпълнението за държавни дейности е в размер на 302 950 лв. </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ab/>
        <w:t>В дейност 532 – „Програми временна заетост” са отразени средства от трансфер по Регионална програма за заетост  в размер на 21 852 лв.</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ab/>
        <w:t xml:space="preserve">В дейност 561 – „Социални услуги в домашна среда“ са отразени разходи в размер на 35 563 лв. </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ab/>
        <w:t xml:space="preserve">В дейност 562 – „Асистенти за лична помощ“ са отразени средства в размер на 232 587 лв. за трудови възнаграждения и осигурителни вноски, в дофинансиране са отразени 211 лв. </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ab/>
        <w:t>В дейност 589 - “Други дейности по соц.осигуряване, подпомагане и заетостта” в държавни дейности са отразени средствата по програма „Целево подпомагане с топъл обяд до дома в условията на извънредна ситуация 2020“ в размер на 8 500 лв. Изплатените средства за присъдена издръжка към отчетния период са в размер на 4 448 лева.</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ab/>
        <w:t>Изпълнението на местните дейности е в размер на 81 288 лв.</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ab/>
        <w:t>В дейност 524 – „Домашен социален патронаж“ са отчетени средства в размер на 40 418 лв.;</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ab/>
        <w:t>В дейност 525 – „Клубове на пенсионера, инвалида и др.“ са отчетени средства в размер на 40 870 лв.</w:t>
      </w:r>
    </w:p>
    <w:p w:rsidR="005F443A" w:rsidRPr="005F443A" w:rsidRDefault="005F443A" w:rsidP="005F443A">
      <w:pPr>
        <w:tabs>
          <w:tab w:val="left" w:pos="993"/>
        </w:tabs>
        <w:overflowPunct w:val="0"/>
        <w:autoSpaceDE w:val="0"/>
        <w:autoSpaceDN w:val="0"/>
        <w:adjustRightInd w:val="0"/>
        <w:ind w:firstLine="567"/>
        <w:jc w:val="both"/>
        <w:textAlignment w:val="baseline"/>
        <w:rPr>
          <w:bCs/>
          <w:lang w:val="ru-RU" w:eastAsia="en-US"/>
        </w:rPr>
      </w:pPr>
      <w:r w:rsidRPr="005F443A">
        <w:rPr>
          <w:bCs/>
          <w:lang w:val="ru-RU" w:eastAsia="en-US"/>
        </w:rPr>
        <w:tab/>
      </w:r>
      <w:r w:rsidRPr="005F443A">
        <w:rPr>
          <w:b/>
          <w:bCs/>
          <w:lang w:val="ru-RU" w:eastAsia="en-US"/>
        </w:rPr>
        <w:t>Функция “Жилищно строителство, комунално стопанство”</w:t>
      </w:r>
      <w:r w:rsidRPr="005F443A">
        <w:rPr>
          <w:bCs/>
          <w:lang w:val="ru-RU" w:eastAsia="en-US"/>
        </w:rPr>
        <w:t xml:space="preserve"> </w:t>
      </w:r>
    </w:p>
    <w:p w:rsidR="005F443A" w:rsidRPr="005F443A" w:rsidRDefault="005F443A" w:rsidP="005F443A">
      <w:pPr>
        <w:tabs>
          <w:tab w:val="left" w:pos="993"/>
        </w:tabs>
        <w:overflowPunct w:val="0"/>
        <w:autoSpaceDE w:val="0"/>
        <w:autoSpaceDN w:val="0"/>
        <w:adjustRightInd w:val="0"/>
        <w:ind w:firstLine="567"/>
        <w:jc w:val="both"/>
        <w:textAlignment w:val="baseline"/>
        <w:rPr>
          <w:bCs/>
          <w:lang w:val="ru-RU" w:eastAsia="en-US"/>
        </w:rPr>
      </w:pPr>
      <w:r w:rsidRPr="005F443A">
        <w:rPr>
          <w:bCs/>
          <w:lang w:val="ru-RU" w:eastAsia="en-US"/>
        </w:rPr>
        <w:t xml:space="preserve">Отчетът на дейностите в тази функция за годината е в размер на 1 850 170 лв.: </w:t>
      </w:r>
    </w:p>
    <w:p w:rsidR="005F443A" w:rsidRPr="005F443A" w:rsidRDefault="005F443A" w:rsidP="00A732F3">
      <w:pPr>
        <w:numPr>
          <w:ilvl w:val="0"/>
          <w:numId w:val="18"/>
        </w:numPr>
        <w:tabs>
          <w:tab w:val="left" w:pos="993"/>
        </w:tabs>
        <w:overflowPunct w:val="0"/>
        <w:autoSpaceDE w:val="0"/>
        <w:autoSpaceDN w:val="0"/>
        <w:adjustRightInd w:val="0"/>
        <w:ind w:firstLine="567"/>
        <w:jc w:val="both"/>
        <w:textAlignment w:val="baseline"/>
        <w:rPr>
          <w:bCs/>
          <w:lang w:val="ru-RU" w:eastAsia="en-US"/>
        </w:rPr>
      </w:pPr>
      <w:r w:rsidRPr="005F443A">
        <w:rPr>
          <w:bCs/>
          <w:lang w:eastAsia="en-US"/>
        </w:rPr>
        <w:t xml:space="preserve">„Водоснабдяване и канализация” с отчет 1 221 176 лв., от които за капиталови разходи 1 194 133 лв. </w:t>
      </w:r>
    </w:p>
    <w:p w:rsidR="005F443A" w:rsidRPr="005F443A" w:rsidRDefault="005F443A" w:rsidP="00A732F3">
      <w:pPr>
        <w:numPr>
          <w:ilvl w:val="0"/>
          <w:numId w:val="18"/>
        </w:numPr>
        <w:tabs>
          <w:tab w:val="left" w:pos="993"/>
        </w:tabs>
        <w:overflowPunct w:val="0"/>
        <w:autoSpaceDE w:val="0"/>
        <w:autoSpaceDN w:val="0"/>
        <w:adjustRightInd w:val="0"/>
        <w:ind w:firstLine="567"/>
        <w:jc w:val="both"/>
        <w:textAlignment w:val="baseline"/>
        <w:rPr>
          <w:bCs/>
          <w:lang w:val="ru-RU" w:eastAsia="en-US"/>
        </w:rPr>
      </w:pPr>
      <w:r w:rsidRPr="005F443A">
        <w:rPr>
          <w:bCs/>
          <w:lang w:eastAsia="en-US"/>
        </w:rPr>
        <w:t>„Осветление улици” с отчет 95 696 лв., от които за трудови възнаграждения и осигурителни вноски 28 214 лв., за издръжка 67 482 лв.;</w:t>
      </w:r>
    </w:p>
    <w:p w:rsidR="005F443A" w:rsidRPr="005F443A" w:rsidRDefault="005F443A" w:rsidP="00A732F3">
      <w:pPr>
        <w:numPr>
          <w:ilvl w:val="0"/>
          <w:numId w:val="18"/>
        </w:numPr>
        <w:tabs>
          <w:tab w:val="left" w:pos="993"/>
        </w:tabs>
        <w:overflowPunct w:val="0"/>
        <w:autoSpaceDE w:val="0"/>
        <w:autoSpaceDN w:val="0"/>
        <w:adjustRightInd w:val="0"/>
        <w:ind w:firstLine="567"/>
        <w:jc w:val="both"/>
        <w:textAlignment w:val="baseline"/>
        <w:rPr>
          <w:bCs/>
          <w:lang w:val="ru-RU" w:eastAsia="en-US"/>
        </w:rPr>
      </w:pPr>
      <w:r w:rsidRPr="005F443A">
        <w:rPr>
          <w:bCs/>
          <w:lang w:eastAsia="en-US"/>
        </w:rPr>
        <w:t>„Изграждане, ремонт и поддържане на уличната мрежа“ с отчет 44 024 лв.;</w:t>
      </w:r>
    </w:p>
    <w:p w:rsidR="005F443A" w:rsidRPr="005F443A" w:rsidRDefault="005F443A" w:rsidP="00A732F3">
      <w:pPr>
        <w:numPr>
          <w:ilvl w:val="0"/>
          <w:numId w:val="18"/>
        </w:numPr>
        <w:tabs>
          <w:tab w:val="left" w:pos="993"/>
        </w:tabs>
        <w:overflowPunct w:val="0"/>
        <w:autoSpaceDE w:val="0"/>
        <w:autoSpaceDN w:val="0"/>
        <w:adjustRightInd w:val="0"/>
        <w:ind w:firstLine="567"/>
        <w:jc w:val="both"/>
        <w:textAlignment w:val="baseline"/>
        <w:rPr>
          <w:bCs/>
          <w:lang w:val="ru-RU" w:eastAsia="en-US"/>
        </w:rPr>
      </w:pPr>
      <w:r w:rsidRPr="005F443A">
        <w:rPr>
          <w:bCs/>
          <w:lang w:eastAsia="en-US"/>
        </w:rPr>
        <w:t>„Др.дейности по жилищното строителство, благоустр.и регионално развитие“ с отчет 29 616 лв. за капиталови разходи;</w:t>
      </w:r>
    </w:p>
    <w:p w:rsidR="005F443A" w:rsidRPr="005F443A" w:rsidRDefault="005F443A" w:rsidP="00A732F3">
      <w:pPr>
        <w:numPr>
          <w:ilvl w:val="0"/>
          <w:numId w:val="18"/>
        </w:numPr>
        <w:tabs>
          <w:tab w:val="left" w:pos="993"/>
        </w:tabs>
        <w:overflowPunct w:val="0"/>
        <w:autoSpaceDE w:val="0"/>
        <w:autoSpaceDN w:val="0"/>
        <w:adjustRightInd w:val="0"/>
        <w:ind w:firstLine="567"/>
        <w:jc w:val="both"/>
        <w:textAlignment w:val="baseline"/>
        <w:rPr>
          <w:bCs/>
          <w:lang w:val="ru-RU" w:eastAsia="en-US"/>
        </w:rPr>
      </w:pPr>
      <w:r w:rsidRPr="005F443A">
        <w:rPr>
          <w:bCs/>
          <w:lang w:eastAsia="en-US"/>
        </w:rPr>
        <w:t>„Озеленяване” с отчет 121 642 лв., от които за трудови възнаграждения и осигурителни вноски 85 515 лв., за възнаграждения на персонал по извънтрудови правоотношения 15 484 лв., за издръжка 20 643 лв.;</w:t>
      </w:r>
    </w:p>
    <w:p w:rsidR="005F443A" w:rsidRPr="005F443A" w:rsidRDefault="005F443A" w:rsidP="00A732F3">
      <w:pPr>
        <w:numPr>
          <w:ilvl w:val="0"/>
          <w:numId w:val="18"/>
        </w:numPr>
        <w:tabs>
          <w:tab w:val="left" w:pos="993"/>
        </w:tabs>
        <w:overflowPunct w:val="0"/>
        <w:autoSpaceDE w:val="0"/>
        <w:autoSpaceDN w:val="0"/>
        <w:adjustRightInd w:val="0"/>
        <w:ind w:firstLine="567"/>
        <w:jc w:val="both"/>
        <w:textAlignment w:val="baseline"/>
        <w:rPr>
          <w:bCs/>
          <w:lang w:val="ru-RU" w:eastAsia="en-US"/>
        </w:rPr>
      </w:pPr>
      <w:r w:rsidRPr="005F443A">
        <w:rPr>
          <w:bCs/>
          <w:lang w:eastAsia="en-US"/>
        </w:rPr>
        <w:t>„Чистота” с отчет  237 735 лв., от които за капиталови разходи 39 600 лв., за трудови възнаграждения и осигурителни вноски 90 942 лв., за издръжка 107 193 лв.;</w:t>
      </w:r>
    </w:p>
    <w:p w:rsidR="005F443A" w:rsidRPr="005F443A" w:rsidRDefault="005F443A" w:rsidP="00A732F3">
      <w:pPr>
        <w:numPr>
          <w:ilvl w:val="0"/>
          <w:numId w:val="18"/>
        </w:numPr>
        <w:tabs>
          <w:tab w:val="left" w:pos="993"/>
        </w:tabs>
        <w:overflowPunct w:val="0"/>
        <w:autoSpaceDE w:val="0"/>
        <w:autoSpaceDN w:val="0"/>
        <w:adjustRightInd w:val="0"/>
        <w:ind w:firstLine="567"/>
        <w:jc w:val="both"/>
        <w:textAlignment w:val="baseline"/>
        <w:rPr>
          <w:bCs/>
          <w:lang w:val="ru-RU" w:eastAsia="en-US"/>
        </w:rPr>
      </w:pPr>
      <w:r w:rsidRPr="005F443A">
        <w:rPr>
          <w:bCs/>
          <w:lang w:eastAsia="en-US"/>
        </w:rPr>
        <w:t>„Пречистване на отпадъчните води от населените места“ – 43 780 лв. за капиталови разходи;</w:t>
      </w:r>
    </w:p>
    <w:p w:rsidR="005F443A" w:rsidRPr="005F443A" w:rsidRDefault="005F443A" w:rsidP="00A732F3">
      <w:pPr>
        <w:numPr>
          <w:ilvl w:val="0"/>
          <w:numId w:val="18"/>
        </w:numPr>
        <w:tabs>
          <w:tab w:val="left" w:pos="993"/>
        </w:tabs>
        <w:overflowPunct w:val="0"/>
        <w:autoSpaceDE w:val="0"/>
        <w:autoSpaceDN w:val="0"/>
        <w:adjustRightInd w:val="0"/>
        <w:ind w:firstLine="567"/>
        <w:jc w:val="both"/>
        <w:textAlignment w:val="baseline"/>
        <w:rPr>
          <w:bCs/>
          <w:lang w:val="ru-RU" w:eastAsia="en-US"/>
        </w:rPr>
      </w:pPr>
      <w:r w:rsidRPr="005F443A">
        <w:rPr>
          <w:bCs/>
          <w:lang w:eastAsia="en-US"/>
        </w:rPr>
        <w:t>„Управление на дейностите по отпадъците“ с отчет 56 501 лв., от които за капиталови разходи 21 821 лв.</w:t>
      </w:r>
    </w:p>
    <w:p w:rsidR="005F443A" w:rsidRPr="005F443A" w:rsidRDefault="005F443A" w:rsidP="005F443A">
      <w:pPr>
        <w:tabs>
          <w:tab w:val="left" w:pos="993"/>
        </w:tabs>
        <w:overflowPunct w:val="0"/>
        <w:autoSpaceDE w:val="0"/>
        <w:autoSpaceDN w:val="0"/>
        <w:adjustRightInd w:val="0"/>
        <w:ind w:firstLine="567"/>
        <w:jc w:val="both"/>
        <w:textAlignment w:val="baseline"/>
        <w:rPr>
          <w:b/>
          <w:bCs/>
          <w:lang w:eastAsia="en-US"/>
        </w:rPr>
      </w:pPr>
      <w:r w:rsidRPr="005F443A">
        <w:rPr>
          <w:bCs/>
          <w:lang w:eastAsia="en-US"/>
        </w:rPr>
        <w:tab/>
      </w:r>
      <w:r w:rsidRPr="005F443A">
        <w:rPr>
          <w:b/>
          <w:bCs/>
          <w:lang w:eastAsia="en-US"/>
        </w:rPr>
        <w:t>Функция “Култура, спорт, почивни дейности и религиозно дело”</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При разчет 326 305 лв., изпълнението е 281 961 лв. – 86%. Този раздел отразява издръжката на читалищата в размер на 103 356 лв.,  други  дейности по културата, спортната база и обредните домове.</w:t>
      </w:r>
    </w:p>
    <w:p w:rsidR="005F443A" w:rsidRPr="005F443A" w:rsidRDefault="005F443A" w:rsidP="00A732F3">
      <w:pPr>
        <w:numPr>
          <w:ilvl w:val="0"/>
          <w:numId w:val="23"/>
        </w:numPr>
        <w:tabs>
          <w:tab w:val="left" w:pos="993"/>
        </w:tabs>
        <w:overflowPunct w:val="0"/>
        <w:autoSpaceDE w:val="0"/>
        <w:autoSpaceDN w:val="0"/>
        <w:adjustRightInd w:val="0"/>
        <w:ind w:left="0" w:firstLine="567"/>
        <w:jc w:val="both"/>
        <w:textAlignment w:val="baseline"/>
        <w:rPr>
          <w:bCs/>
          <w:lang w:eastAsia="en-US"/>
        </w:rPr>
      </w:pPr>
      <w:r w:rsidRPr="005F443A">
        <w:rPr>
          <w:bCs/>
          <w:lang w:eastAsia="en-US"/>
        </w:rPr>
        <w:t>„Дейности по почивното дело и сц.отдих“ – 869 лв., изразходваните средствата са от събрания туристическия данък;</w:t>
      </w:r>
    </w:p>
    <w:p w:rsidR="005F443A" w:rsidRPr="005F443A" w:rsidRDefault="005F443A" w:rsidP="00A732F3">
      <w:pPr>
        <w:numPr>
          <w:ilvl w:val="0"/>
          <w:numId w:val="23"/>
        </w:numPr>
        <w:tabs>
          <w:tab w:val="left" w:pos="993"/>
        </w:tabs>
        <w:overflowPunct w:val="0"/>
        <w:autoSpaceDE w:val="0"/>
        <w:autoSpaceDN w:val="0"/>
        <w:adjustRightInd w:val="0"/>
        <w:ind w:left="0" w:firstLine="567"/>
        <w:jc w:val="both"/>
        <w:textAlignment w:val="baseline"/>
        <w:rPr>
          <w:bCs/>
          <w:lang w:eastAsia="en-US"/>
        </w:rPr>
      </w:pPr>
      <w:r w:rsidRPr="005F443A">
        <w:rPr>
          <w:bCs/>
          <w:lang w:eastAsia="en-US"/>
        </w:rPr>
        <w:t>„Спортни бази за спорт за всички“ – 10 809 лв.;</w:t>
      </w:r>
    </w:p>
    <w:p w:rsidR="005F443A" w:rsidRPr="005F443A" w:rsidRDefault="005F443A" w:rsidP="00A732F3">
      <w:pPr>
        <w:numPr>
          <w:ilvl w:val="0"/>
          <w:numId w:val="23"/>
        </w:numPr>
        <w:tabs>
          <w:tab w:val="left" w:pos="993"/>
        </w:tabs>
        <w:overflowPunct w:val="0"/>
        <w:autoSpaceDE w:val="0"/>
        <w:autoSpaceDN w:val="0"/>
        <w:adjustRightInd w:val="0"/>
        <w:ind w:left="0" w:firstLine="567"/>
        <w:jc w:val="both"/>
        <w:textAlignment w:val="baseline"/>
        <w:rPr>
          <w:bCs/>
          <w:lang w:eastAsia="en-US"/>
        </w:rPr>
      </w:pPr>
      <w:r w:rsidRPr="005F443A">
        <w:rPr>
          <w:bCs/>
          <w:lang w:eastAsia="en-US"/>
        </w:rPr>
        <w:t>„Читалища“ – 26 864 лв. за капиталови разходи;</w:t>
      </w:r>
    </w:p>
    <w:p w:rsidR="005F443A" w:rsidRPr="005F443A" w:rsidRDefault="005F443A" w:rsidP="00A732F3">
      <w:pPr>
        <w:numPr>
          <w:ilvl w:val="0"/>
          <w:numId w:val="23"/>
        </w:numPr>
        <w:tabs>
          <w:tab w:val="left" w:pos="993"/>
        </w:tabs>
        <w:overflowPunct w:val="0"/>
        <w:autoSpaceDE w:val="0"/>
        <w:autoSpaceDN w:val="0"/>
        <w:adjustRightInd w:val="0"/>
        <w:ind w:left="0" w:firstLine="567"/>
        <w:jc w:val="both"/>
        <w:textAlignment w:val="baseline"/>
        <w:rPr>
          <w:bCs/>
          <w:lang w:eastAsia="en-US"/>
        </w:rPr>
      </w:pPr>
      <w:r w:rsidRPr="005F443A">
        <w:rPr>
          <w:bCs/>
          <w:lang w:eastAsia="en-US"/>
        </w:rPr>
        <w:t>„Обредни домове и зали“ – 97 758 лв., от които 96 985 лв.  за капиталови разходи;</w:t>
      </w:r>
    </w:p>
    <w:p w:rsidR="005F443A" w:rsidRPr="005F443A" w:rsidRDefault="005F443A" w:rsidP="00A732F3">
      <w:pPr>
        <w:numPr>
          <w:ilvl w:val="0"/>
          <w:numId w:val="23"/>
        </w:numPr>
        <w:tabs>
          <w:tab w:val="left" w:pos="993"/>
        </w:tabs>
        <w:overflowPunct w:val="0"/>
        <w:autoSpaceDE w:val="0"/>
        <w:autoSpaceDN w:val="0"/>
        <w:adjustRightInd w:val="0"/>
        <w:ind w:left="0" w:firstLine="567"/>
        <w:jc w:val="both"/>
        <w:textAlignment w:val="baseline"/>
        <w:rPr>
          <w:bCs/>
          <w:lang w:eastAsia="en-US"/>
        </w:rPr>
      </w:pPr>
      <w:r w:rsidRPr="005F443A">
        <w:rPr>
          <w:bCs/>
          <w:lang w:eastAsia="en-US"/>
        </w:rPr>
        <w:t>„Други дейности по културата“ – 39 569 лв. за осъществяване на дейности по културния календар на Община Гурково.</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
          <w:bCs/>
          <w:lang w:eastAsia="en-US"/>
        </w:rPr>
        <w:tab/>
        <w:t xml:space="preserve">Функция “Икономически дейности и услуги” – </w:t>
      </w:r>
      <w:r w:rsidRPr="005F443A">
        <w:rPr>
          <w:bCs/>
          <w:lang w:eastAsia="en-US"/>
        </w:rPr>
        <w:t>при разчет 189 555 лв., изпълнението  е 144 905 лв. или 76%.  Дейност 832 “Служби и дейности по поддържане, ремонт и изграждане на пътища”  с разчет</w:t>
      </w:r>
      <w:r w:rsidRPr="005F443A">
        <w:rPr>
          <w:bCs/>
          <w:lang w:val="ru-RU" w:eastAsia="en-US"/>
        </w:rPr>
        <w:t xml:space="preserve"> </w:t>
      </w:r>
      <w:r w:rsidRPr="005F443A">
        <w:rPr>
          <w:bCs/>
          <w:lang w:eastAsia="en-US"/>
        </w:rPr>
        <w:t>в издръжката 61 294 лв., изпълнение  53 313 лв. или 87%, изразходваните средства от централния бюджет и са за зимно поддържане.</w:t>
      </w:r>
    </w:p>
    <w:p w:rsidR="005F443A" w:rsidRPr="005F443A" w:rsidRDefault="005F443A" w:rsidP="005F443A">
      <w:pPr>
        <w:tabs>
          <w:tab w:val="left" w:pos="0"/>
          <w:tab w:val="left" w:pos="993"/>
        </w:tabs>
        <w:ind w:firstLine="567"/>
        <w:jc w:val="both"/>
        <w:rPr>
          <w:b/>
          <w:color w:val="000000"/>
          <w:lang w:val="en-US"/>
        </w:rPr>
      </w:pPr>
      <w:r w:rsidRPr="005F443A">
        <w:rPr>
          <w:b/>
          <w:color w:val="000000"/>
          <w:lang w:val="en-US"/>
        </w:rPr>
        <w:tab/>
      </w:r>
      <w:r w:rsidRPr="005F443A">
        <w:rPr>
          <w:b/>
          <w:color w:val="000000"/>
        </w:rPr>
        <w:t>І</w:t>
      </w:r>
      <w:r w:rsidRPr="005F443A">
        <w:rPr>
          <w:b/>
          <w:color w:val="000000"/>
          <w:lang w:val="en-US"/>
        </w:rPr>
        <w:t>II</w:t>
      </w:r>
      <w:r w:rsidRPr="005F443A">
        <w:rPr>
          <w:b/>
          <w:color w:val="000000"/>
        </w:rPr>
        <w:t xml:space="preserve">. Просрочени вземания  </w:t>
      </w:r>
    </w:p>
    <w:p w:rsidR="005F443A" w:rsidRPr="005F443A" w:rsidRDefault="005F443A" w:rsidP="005F443A">
      <w:pPr>
        <w:tabs>
          <w:tab w:val="left" w:pos="993"/>
        </w:tabs>
        <w:overflowPunct w:val="0"/>
        <w:autoSpaceDE w:val="0"/>
        <w:autoSpaceDN w:val="0"/>
        <w:adjustRightInd w:val="0"/>
        <w:ind w:firstLine="567"/>
        <w:jc w:val="both"/>
        <w:textAlignment w:val="baseline"/>
        <w:rPr>
          <w:bCs/>
          <w:color w:val="000000"/>
          <w:lang w:eastAsia="en-US"/>
        </w:rPr>
      </w:pPr>
      <w:r w:rsidRPr="005F443A">
        <w:rPr>
          <w:bCs/>
          <w:color w:val="000000"/>
          <w:lang w:eastAsia="en-US"/>
        </w:rPr>
        <w:lastRenderedPageBreak/>
        <w:t xml:space="preserve">Просрочените вземания  на общината са в размер на 31 466 лв., които са отразени по сметки в справката за просрочени вземания и задължения към тримесечния отчет за касовото изпълнение на бюджета, както следва: </w:t>
      </w:r>
    </w:p>
    <w:p w:rsidR="005F443A" w:rsidRPr="005F443A" w:rsidRDefault="005F443A" w:rsidP="00A732F3">
      <w:pPr>
        <w:numPr>
          <w:ilvl w:val="0"/>
          <w:numId w:val="19"/>
        </w:numPr>
        <w:tabs>
          <w:tab w:val="left" w:pos="993"/>
        </w:tabs>
        <w:overflowPunct w:val="0"/>
        <w:autoSpaceDE w:val="0"/>
        <w:autoSpaceDN w:val="0"/>
        <w:adjustRightInd w:val="0"/>
        <w:ind w:left="0" w:firstLine="567"/>
        <w:jc w:val="both"/>
        <w:textAlignment w:val="baseline"/>
        <w:rPr>
          <w:bCs/>
          <w:color w:val="000000"/>
          <w:lang w:eastAsia="en-US"/>
        </w:rPr>
      </w:pPr>
      <w:r w:rsidRPr="005F443A">
        <w:rPr>
          <w:bCs/>
          <w:color w:val="000000"/>
          <w:lang w:eastAsia="en-US"/>
        </w:rPr>
        <w:t>Сметка 9915 – Просрочени вземания от концесии и наеми – 28 693 лв.;</w:t>
      </w:r>
    </w:p>
    <w:p w:rsidR="005F443A" w:rsidRPr="005F443A" w:rsidRDefault="005F443A" w:rsidP="00A732F3">
      <w:pPr>
        <w:numPr>
          <w:ilvl w:val="0"/>
          <w:numId w:val="19"/>
        </w:numPr>
        <w:tabs>
          <w:tab w:val="left" w:pos="993"/>
        </w:tabs>
        <w:overflowPunct w:val="0"/>
        <w:autoSpaceDE w:val="0"/>
        <w:autoSpaceDN w:val="0"/>
        <w:adjustRightInd w:val="0"/>
        <w:ind w:left="0" w:firstLine="567"/>
        <w:jc w:val="both"/>
        <w:textAlignment w:val="baseline"/>
        <w:rPr>
          <w:bCs/>
          <w:color w:val="000000"/>
          <w:lang w:eastAsia="en-US"/>
        </w:rPr>
      </w:pPr>
      <w:r w:rsidRPr="005F443A">
        <w:rPr>
          <w:bCs/>
          <w:color w:val="000000"/>
          <w:lang w:eastAsia="en-US"/>
        </w:rPr>
        <w:t>Сметка 9919 – Други просрочени вземания – 2 773 лв.</w:t>
      </w:r>
    </w:p>
    <w:p w:rsidR="005F443A" w:rsidRPr="005F443A" w:rsidRDefault="005F443A" w:rsidP="005F443A">
      <w:pPr>
        <w:tabs>
          <w:tab w:val="left" w:pos="993"/>
        </w:tabs>
        <w:overflowPunct w:val="0"/>
        <w:autoSpaceDE w:val="0"/>
        <w:autoSpaceDN w:val="0"/>
        <w:adjustRightInd w:val="0"/>
        <w:ind w:firstLine="567"/>
        <w:jc w:val="both"/>
        <w:textAlignment w:val="baseline"/>
        <w:rPr>
          <w:bCs/>
          <w:color w:val="000000"/>
          <w:lang w:eastAsia="en-US"/>
        </w:rPr>
      </w:pPr>
      <w:r w:rsidRPr="005F443A">
        <w:rPr>
          <w:bCs/>
          <w:color w:val="000000"/>
          <w:lang w:eastAsia="en-US"/>
        </w:rPr>
        <w:t>В сметка 9915 „Просрочени вземания  от концесии и наеми” са отразени вземанията от наематели на общинско имущество и земя  и вземания от концесии. Предприети са мерки за събиране на вземанията от наеми чрез изпращане на покани за доброволно внасяне на дължимите суми.</w:t>
      </w:r>
    </w:p>
    <w:p w:rsidR="005F443A" w:rsidRPr="005F443A" w:rsidRDefault="005F443A" w:rsidP="005F443A">
      <w:pPr>
        <w:tabs>
          <w:tab w:val="left" w:pos="993"/>
        </w:tabs>
        <w:overflowPunct w:val="0"/>
        <w:autoSpaceDE w:val="0"/>
        <w:autoSpaceDN w:val="0"/>
        <w:adjustRightInd w:val="0"/>
        <w:ind w:firstLine="567"/>
        <w:jc w:val="both"/>
        <w:textAlignment w:val="baseline"/>
        <w:rPr>
          <w:bCs/>
          <w:color w:val="000000"/>
          <w:lang w:eastAsia="en-US"/>
        </w:rPr>
      </w:pPr>
      <w:r w:rsidRPr="005F443A">
        <w:rPr>
          <w:bCs/>
          <w:color w:val="000000"/>
          <w:lang w:eastAsia="en-US"/>
        </w:rPr>
        <w:t xml:space="preserve">В сметка 9919 „Други просрочени вземания” са възстановяване на ел. енергия и вода. </w:t>
      </w:r>
    </w:p>
    <w:p w:rsidR="005F443A" w:rsidRPr="005F443A" w:rsidRDefault="005F443A" w:rsidP="005F443A">
      <w:pPr>
        <w:tabs>
          <w:tab w:val="left" w:pos="993"/>
        </w:tabs>
        <w:overflowPunct w:val="0"/>
        <w:autoSpaceDE w:val="0"/>
        <w:autoSpaceDN w:val="0"/>
        <w:adjustRightInd w:val="0"/>
        <w:ind w:firstLine="567"/>
        <w:jc w:val="both"/>
        <w:textAlignment w:val="baseline"/>
        <w:rPr>
          <w:b/>
          <w:bCs/>
          <w:lang w:eastAsia="en-US"/>
        </w:rPr>
      </w:pPr>
      <w:r w:rsidRPr="005F443A">
        <w:rPr>
          <w:b/>
          <w:bCs/>
          <w:lang w:val="en-US" w:eastAsia="en-US"/>
        </w:rPr>
        <w:t>I</w:t>
      </w:r>
      <w:r w:rsidRPr="005F443A">
        <w:rPr>
          <w:b/>
          <w:bCs/>
          <w:lang w:eastAsia="en-US"/>
        </w:rPr>
        <w:t xml:space="preserve">V. Сметки за средства на Европейския съюз </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През 2021 г. община Гурково реализира проекти по сключени договори за безвъзмездна финансова помощ по тринадесет проекта.</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Изпълнението на средствата от ЕС към 31.12.2021 г. е както следва:</w:t>
      </w:r>
    </w:p>
    <w:p w:rsidR="005F443A" w:rsidRPr="005F443A" w:rsidRDefault="005F443A" w:rsidP="005F443A">
      <w:pPr>
        <w:tabs>
          <w:tab w:val="left" w:pos="993"/>
        </w:tabs>
        <w:overflowPunct w:val="0"/>
        <w:autoSpaceDE w:val="0"/>
        <w:autoSpaceDN w:val="0"/>
        <w:adjustRightInd w:val="0"/>
        <w:ind w:firstLine="567"/>
        <w:jc w:val="both"/>
        <w:textAlignment w:val="baseline"/>
        <w:rPr>
          <w:b/>
          <w:bCs/>
          <w:lang w:eastAsia="en-US"/>
        </w:rPr>
      </w:pPr>
      <w:r w:rsidRPr="005F443A">
        <w:rPr>
          <w:b/>
          <w:bCs/>
          <w:lang w:eastAsia="en-US"/>
        </w:rPr>
        <w:t>По прихода</w:t>
      </w:r>
      <w:r w:rsidRPr="005F443A">
        <w:rPr>
          <w:b/>
          <w:bCs/>
          <w:lang w:eastAsia="en-US"/>
        </w:rPr>
        <w:tab/>
      </w:r>
      <w:r w:rsidRPr="005F443A">
        <w:rPr>
          <w:b/>
          <w:bCs/>
          <w:lang w:eastAsia="en-US"/>
        </w:rPr>
        <w:tab/>
      </w:r>
      <w:r w:rsidRPr="005F443A">
        <w:rPr>
          <w:b/>
          <w:bCs/>
          <w:lang w:eastAsia="en-US"/>
        </w:rPr>
        <w:tab/>
      </w:r>
      <w:r w:rsidRPr="005F443A">
        <w:rPr>
          <w:b/>
          <w:bCs/>
          <w:lang w:eastAsia="en-US"/>
        </w:rPr>
        <w:tab/>
        <w:t xml:space="preserve">                  </w:t>
      </w:r>
      <w:r w:rsidRPr="005F443A">
        <w:rPr>
          <w:b/>
          <w:bCs/>
          <w:lang w:eastAsia="en-US"/>
        </w:rPr>
        <w:tab/>
      </w:r>
      <w:r w:rsidRPr="005F443A">
        <w:rPr>
          <w:b/>
          <w:bCs/>
          <w:lang w:eastAsia="en-US"/>
        </w:rPr>
        <w:tab/>
        <w:t xml:space="preserve"> </w:t>
      </w:r>
      <w:r w:rsidRPr="005F443A">
        <w:rPr>
          <w:b/>
          <w:bCs/>
          <w:lang w:val="en-US" w:eastAsia="en-US"/>
        </w:rPr>
        <w:t>1 </w:t>
      </w:r>
      <w:r w:rsidRPr="005F443A">
        <w:rPr>
          <w:b/>
          <w:bCs/>
          <w:lang w:eastAsia="en-US"/>
        </w:rPr>
        <w:t>2</w:t>
      </w:r>
      <w:r w:rsidRPr="005F443A">
        <w:rPr>
          <w:b/>
          <w:bCs/>
          <w:lang w:val="en-US" w:eastAsia="en-US"/>
        </w:rPr>
        <w:t>76</w:t>
      </w:r>
      <w:r w:rsidRPr="005F443A">
        <w:rPr>
          <w:b/>
          <w:bCs/>
          <w:lang w:eastAsia="en-US"/>
        </w:rPr>
        <w:t xml:space="preserve"> </w:t>
      </w:r>
      <w:r w:rsidRPr="005F443A">
        <w:rPr>
          <w:b/>
          <w:bCs/>
          <w:lang w:val="en-US" w:eastAsia="en-US"/>
        </w:rPr>
        <w:t>038</w:t>
      </w:r>
      <w:r w:rsidRPr="005F443A">
        <w:rPr>
          <w:b/>
          <w:bCs/>
          <w:lang w:eastAsia="en-US"/>
        </w:rPr>
        <w:t xml:space="preserve"> лв.</w:t>
      </w:r>
    </w:p>
    <w:p w:rsidR="005F443A" w:rsidRPr="005F443A" w:rsidRDefault="005F443A" w:rsidP="00A732F3">
      <w:pPr>
        <w:numPr>
          <w:ilvl w:val="0"/>
          <w:numId w:val="21"/>
        </w:numPr>
        <w:tabs>
          <w:tab w:val="left" w:pos="993"/>
        </w:tabs>
        <w:overflowPunct w:val="0"/>
        <w:autoSpaceDE w:val="0"/>
        <w:autoSpaceDN w:val="0"/>
        <w:adjustRightInd w:val="0"/>
        <w:ind w:left="0" w:firstLine="567"/>
        <w:jc w:val="both"/>
        <w:textAlignment w:val="baseline"/>
        <w:rPr>
          <w:bCs/>
          <w:lang w:eastAsia="en-US"/>
        </w:rPr>
      </w:pPr>
      <w:r w:rsidRPr="005F443A">
        <w:rPr>
          <w:bCs/>
          <w:lang w:eastAsia="en-US"/>
        </w:rPr>
        <w:t>Трансфери</w:t>
      </w:r>
      <w:r w:rsidRPr="005F443A">
        <w:rPr>
          <w:bCs/>
          <w:lang w:eastAsia="en-US"/>
        </w:rPr>
        <w:tab/>
      </w:r>
      <w:r w:rsidRPr="005F443A">
        <w:rPr>
          <w:bCs/>
          <w:lang w:eastAsia="en-US"/>
        </w:rPr>
        <w:tab/>
      </w:r>
      <w:r w:rsidRPr="005F443A">
        <w:rPr>
          <w:bCs/>
          <w:lang w:eastAsia="en-US"/>
        </w:rPr>
        <w:tab/>
      </w:r>
      <w:r w:rsidRPr="005F443A">
        <w:rPr>
          <w:bCs/>
          <w:lang w:eastAsia="en-US"/>
        </w:rPr>
        <w:tab/>
      </w:r>
      <w:r w:rsidRPr="005F443A">
        <w:rPr>
          <w:bCs/>
          <w:lang w:eastAsia="en-US"/>
        </w:rPr>
        <w:tab/>
      </w:r>
      <w:r w:rsidRPr="005F443A">
        <w:rPr>
          <w:bCs/>
          <w:lang w:eastAsia="en-US"/>
        </w:rPr>
        <w:tab/>
        <w:t xml:space="preserve">  1 268 813 лв.</w:t>
      </w:r>
    </w:p>
    <w:p w:rsidR="005F443A" w:rsidRPr="005F443A" w:rsidRDefault="005F443A" w:rsidP="00A732F3">
      <w:pPr>
        <w:numPr>
          <w:ilvl w:val="0"/>
          <w:numId w:val="21"/>
        </w:numPr>
        <w:tabs>
          <w:tab w:val="left" w:pos="993"/>
        </w:tabs>
        <w:overflowPunct w:val="0"/>
        <w:autoSpaceDE w:val="0"/>
        <w:autoSpaceDN w:val="0"/>
        <w:adjustRightInd w:val="0"/>
        <w:ind w:left="0" w:firstLine="567"/>
        <w:jc w:val="both"/>
        <w:textAlignment w:val="baseline"/>
        <w:rPr>
          <w:bCs/>
          <w:lang w:eastAsia="en-US"/>
        </w:rPr>
      </w:pPr>
      <w:r w:rsidRPr="005F443A">
        <w:rPr>
          <w:bCs/>
          <w:lang w:eastAsia="en-US"/>
        </w:rPr>
        <w:t>Временни безлихвени заеми</w:t>
      </w:r>
      <w:r w:rsidRPr="005F443A">
        <w:rPr>
          <w:bCs/>
          <w:lang w:eastAsia="en-US"/>
        </w:rPr>
        <w:tab/>
      </w:r>
      <w:r w:rsidRPr="005F443A">
        <w:rPr>
          <w:bCs/>
          <w:lang w:eastAsia="en-US"/>
        </w:rPr>
        <w:tab/>
      </w:r>
      <w:r w:rsidRPr="005F443A">
        <w:rPr>
          <w:bCs/>
          <w:lang w:eastAsia="en-US"/>
        </w:rPr>
        <w:tab/>
        <w:t xml:space="preserve">     </w:t>
      </w:r>
      <w:r w:rsidRPr="005F443A">
        <w:rPr>
          <w:bCs/>
          <w:lang w:eastAsia="en-US"/>
        </w:rPr>
        <w:tab/>
        <w:t xml:space="preserve">       17 973 лв.</w:t>
      </w:r>
    </w:p>
    <w:p w:rsidR="005F443A" w:rsidRPr="005F443A" w:rsidRDefault="005F443A" w:rsidP="00A732F3">
      <w:pPr>
        <w:numPr>
          <w:ilvl w:val="0"/>
          <w:numId w:val="21"/>
        </w:numPr>
        <w:tabs>
          <w:tab w:val="left" w:pos="993"/>
        </w:tabs>
        <w:overflowPunct w:val="0"/>
        <w:autoSpaceDE w:val="0"/>
        <w:autoSpaceDN w:val="0"/>
        <w:adjustRightInd w:val="0"/>
        <w:ind w:left="0" w:firstLine="567"/>
        <w:jc w:val="both"/>
        <w:textAlignment w:val="baseline"/>
        <w:rPr>
          <w:b/>
          <w:bCs/>
          <w:lang w:eastAsia="en-US"/>
        </w:rPr>
      </w:pPr>
      <w:r w:rsidRPr="005F443A">
        <w:rPr>
          <w:bCs/>
          <w:lang w:eastAsia="en-US"/>
        </w:rPr>
        <w:t>Общо операции с финансови активи и пасиви</w:t>
      </w:r>
      <w:r w:rsidRPr="005F443A">
        <w:rPr>
          <w:bCs/>
          <w:lang w:eastAsia="en-US"/>
        </w:rPr>
        <w:tab/>
        <w:t xml:space="preserve">  </w:t>
      </w:r>
      <w:r w:rsidRPr="005F443A">
        <w:rPr>
          <w:bCs/>
          <w:lang w:eastAsia="en-US"/>
        </w:rPr>
        <w:tab/>
        <w:t xml:space="preserve">      -1</w:t>
      </w:r>
      <w:r w:rsidRPr="005F443A">
        <w:rPr>
          <w:bCs/>
          <w:lang w:val="en-US" w:eastAsia="en-US"/>
        </w:rPr>
        <w:t>0 748</w:t>
      </w:r>
      <w:r w:rsidRPr="005F443A">
        <w:rPr>
          <w:bCs/>
          <w:lang w:eastAsia="en-US"/>
        </w:rPr>
        <w:t xml:space="preserve"> лв.</w:t>
      </w:r>
    </w:p>
    <w:p w:rsidR="005F443A" w:rsidRPr="005F443A" w:rsidRDefault="005F443A" w:rsidP="005F443A">
      <w:pPr>
        <w:tabs>
          <w:tab w:val="left" w:pos="993"/>
        </w:tabs>
        <w:overflowPunct w:val="0"/>
        <w:autoSpaceDE w:val="0"/>
        <w:autoSpaceDN w:val="0"/>
        <w:adjustRightInd w:val="0"/>
        <w:jc w:val="both"/>
        <w:textAlignment w:val="baseline"/>
        <w:rPr>
          <w:b/>
          <w:bCs/>
          <w:lang w:eastAsia="en-US"/>
        </w:rPr>
      </w:pPr>
      <w:r w:rsidRPr="005F443A">
        <w:rPr>
          <w:b/>
          <w:bCs/>
          <w:lang w:eastAsia="en-US"/>
        </w:rPr>
        <w:t>По разхода</w:t>
      </w:r>
      <w:r w:rsidRPr="005F443A">
        <w:rPr>
          <w:b/>
          <w:bCs/>
          <w:lang w:eastAsia="en-US"/>
        </w:rPr>
        <w:tab/>
      </w:r>
      <w:r w:rsidRPr="005F443A">
        <w:rPr>
          <w:b/>
          <w:bCs/>
          <w:lang w:eastAsia="en-US"/>
        </w:rPr>
        <w:tab/>
      </w:r>
      <w:r w:rsidRPr="005F443A">
        <w:rPr>
          <w:b/>
          <w:bCs/>
          <w:lang w:eastAsia="en-US"/>
        </w:rPr>
        <w:tab/>
      </w:r>
      <w:r w:rsidRPr="005F443A">
        <w:rPr>
          <w:b/>
          <w:bCs/>
          <w:lang w:eastAsia="en-US"/>
        </w:rPr>
        <w:tab/>
      </w:r>
      <w:r w:rsidRPr="005F443A">
        <w:rPr>
          <w:b/>
          <w:bCs/>
          <w:lang w:eastAsia="en-US"/>
        </w:rPr>
        <w:tab/>
      </w:r>
      <w:r w:rsidRPr="005F443A">
        <w:rPr>
          <w:b/>
          <w:bCs/>
          <w:lang w:eastAsia="en-US"/>
        </w:rPr>
        <w:tab/>
        <w:t xml:space="preserve">  1 269 120 лв.</w:t>
      </w:r>
    </w:p>
    <w:p w:rsidR="005F443A" w:rsidRPr="005F443A" w:rsidRDefault="005F443A" w:rsidP="00A732F3">
      <w:pPr>
        <w:numPr>
          <w:ilvl w:val="0"/>
          <w:numId w:val="22"/>
        </w:numPr>
        <w:tabs>
          <w:tab w:val="left" w:pos="993"/>
        </w:tabs>
        <w:overflowPunct w:val="0"/>
        <w:autoSpaceDE w:val="0"/>
        <w:autoSpaceDN w:val="0"/>
        <w:adjustRightInd w:val="0"/>
        <w:ind w:left="0" w:firstLine="567"/>
        <w:contextualSpacing/>
        <w:jc w:val="both"/>
        <w:textAlignment w:val="baseline"/>
        <w:rPr>
          <w:bCs/>
          <w:lang w:eastAsia="en-US"/>
        </w:rPr>
      </w:pPr>
      <w:r w:rsidRPr="005F443A">
        <w:rPr>
          <w:bCs/>
          <w:lang w:eastAsia="en-US"/>
        </w:rPr>
        <w:t xml:space="preserve">ОП „Развитие на човешки ресурси” </w:t>
      </w:r>
      <w:r w:rsidRPr="005F443A">
        <w:rPr>
          <w:bCs/>
          <w:lang w:eastAsia="en-US"/>
        </w:rPr>
        <w:tab/>
      </w:r>
      <w:r w:rsidRPr="005F443A">
        <w:rPr>
          <w:bCs/>
          <w:lang w:eastAsia="en-US"/>
        </w:rPr>
        <w:tab/>
        <w:t xml:space="preserve">                          </w:t>
      </w:r>
      <w:r w:rsidRPr="005F443A">
        <w:rPr>
          <w:bCs/>
          <w:lang w:val="en-US" w:eastAsia="en-US"/>
        </w:rPr>
        <w:t>25 919</w:t>
      </w:r>
      <w:r w:rsidRPr="005F443A">
        <w:rPr>
          <w:bCs/>
          <w:lang w:eastAsia="en-US"/>
        </w:rPr>
        <w:t xml:space="preserve"> лв.</w:t>
      </w:r>
    </w:p>
    <w:p w:rsidR="005F443A" w:rsidRPr="005F443A" w:rsidRDefault="005F443A" w:rsidP="00A732F3">
      <w:pPr>
        <w:numPr>
          <w:ilvl w:val="0"/>
          <w:numId w:val="22"/>
        </w:numPr>
        <w:tabs>
          <w:tab w:val="left" w:pos="993"/>
        </w:tabs>
        <w:overflowPunct w:val="0"/>
        <w:autoSpaceDE w:val="0"/>
        <w:autoSpaceDN w:val="0"/>
        <w:adjustRightInd w:val="0"/>
        <w:ind w:left="0" w:firstLine="567"/>
        <w:contextualSpacing/>
        <w:jc w:val="both"/>
        <w:textAlignment w:val="baseline"/>
        <w:rPr>
          <w:bCs/>
          <w:lang w:eastAsia="en-US"/>
        </w:rPr>
      </w:pPr>
      <w:r w:rsidRPr="005F443A">
        <w:rPr>
          <w:bCs/>
          <w:lang w:eastAsia="en-US"/>
        </w:rPr>
        <w:t>ОП „Фонд за европейско подпомагане на най-нуждаещите се лица”</w:t>
      </w:r>
      <w:r w:rsidRPr="005F443A">
        <w:rPr>
          <w:bCs/>
          <w:lang w:eastAsia="en-US"/>
        </w:rPr>
        <w:tab/>
        <w:t xml:space="preserve">     170 047 лв.</w:t>
      </w:r>
    </w:p>
    <w:p w:rsidR="005F443A" w:rsidRPr="005F443A" w:rsidRDefault="005F443A" w:rsidP="00A732F3">
      <w:pPr>
        <w:numPr>
          <w:ilvl w:val="0"/>
          <w:numId w:val="22"/>
        </w:numPr>
        <w:tabs>
          <w:tab w:val="left" w:pos="993"/>
        </w:tabs>
        <w:overflowPunct w:val="0"/>
        <w:autoSpaceDE w:val="0"/>
        <w:autoSpaceDN w:val="0"/>
        <w:adjustRightInd w:val="0"/>
        <w:ind w:left="0" w:firstLine="567"/>
        <w:contextualSpacing/>
        <w:jc w:val="both"/>
        <w:textAlignment w:val="baseline"/>
        <w:rPr>
          <w:bCs/>
          <w:lang w:eastAsia="en-US"/>
        </w:rPr>
      </w:pPr>
      <w:r w:rsidRPr="005F443A">
        <w:rPr>
          <w:bCs/>
          <w:lang w:eastAsia="en-US"/>
        </w:rPr>
        <w:t>Държавен фонд „Земеделие“</w:t>
      </w:r>
      <w:r w:rsidRPr="005F443A">
        <w:rPr>
          <w:bCs/>
          <w:lang w:eastAsia="en-US"/>
        </w:rPr>
        <w:tab/>
      </w:r>
      <w:r w:rsidRPr="005F443A">
        <w:rPr>
          <w:bCs/>
          <w:lang w:eastAsia="en-US"/>
        </w:rPr>
        <w:tab/>
      </w:r>
      <w:r w:rsidRPr="005F443A">
        <w:rPr>
          <w:bCs/>
          <w:lang w:eastAsia="en-US"/>
        </w:rPr>
        <w:tab/>
      </w:r>
      <w:r w:rsidRPr="005F443A">
        <w:rPr>
          <w:bCs/>
          <w:lang w:eastAsia="en-US"/>
        </w:rPr>
        <w:tab/>
        <w:t xml:space="preserve">     997 498 лв.</w:t>
      </w:r>
    </w:p>
    <w:p w:rsidR="005F443A" w:rsidRPr="005F443A" w:rsidRDefault="005F443A" w:rsidP="00A732F3">
      <w:pPr>
        <w:numPr>
          <w:ilvl w:val="0"/>
          <w:numId w:val="22"/>
        </w:numPr>
        <w:tabs>
          <w:tab w:val="left" w:pos="993"/>
        </w:tabs>
        <w:overflowPunct w:val="0"/>
        <w:autoSpaceDE w:val="0"/>
        <w:autoSpaceDN w:val="0"/>
        <w:adjustRightInd w:val="0"/>
        <w:ind w:left="0" w:firstLine="567"/>
        <w:contextualSpacing/>
        <w:jc w:val="both"/>
        <w:textAlignment w:val="baseline"/>
        <w:rPr>
          <w:bCs/>
          <w:lang w:eastAsia="en-US"/>
        </w:rPr>
      </w:pPr>
      <w:r w:rsidRPr="005F443A">
        <w:rPr>
          <w:color w:val="000000"/>
          <w:shd w:val="clear" w:color="auto" w:fill="FFFFFF"/>
          <w:lang w:eastAsia="en-US"/>
        </w:rPr>
        <w:t xml:space="preserve">ОП "Наука и образование за интелигентен растеж" </w:t>
      </w:r>
      <w:r w:rsidRPr="005F443A">
        <w:rPr>
          <w:color w:val="000000"/>
          <w:shd w:val="clear" w:color="auto" w:fill="FFFFFF"/>
          <w:lang w:eastAsia="en-US"/>
        </w:rPr>
        <w:tab/>
      </w:r>
      <w:r w:rsidRPr="005F443A">
        <w:rPr>
          <w:color w:val="000000"/>
          <w:shd w:val="clear" w:color="auto" w:fill="FFFFFF"/>
          <w:lang w:eastAsia="en-US"/>
        </w:rPr>
        <w:tab/>
        <w:t xml:space="preserve">       75 656 лв.</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 xml:space="preserve">Наличността по сметките с код 7443 към 31 декември 2021 г. в Община Гурково е </w:t>
      </w:r>
      <w:r w:rsidRPr="005F443A">
        <w:rPr>
          <w:b/>
          <w:bCs/>
          <w:lang w:eastAsia="en-US"/>
        </w:rPr>
        <w:t>6 918 лв.</w:t>
      </w:r>
    </w:p>
    <w:p w:rsidR="005F443A" w:rsidRPr="005F443A" w:rsidRDefault="005F443A" w:rsidP="005F443A">
      <w:pPr>
        <w:tabs>
          <w:tab w:val="left" w:pos="993"/>
        </w:tabs>
        <w:ind w:firstLine="567"/>
        <w:jc w:val="both"/>
        <w:rPr>
          <w:b/>
        </w:rPr>
      </w:pPr>
      <w:r w:rsidRPr="005F443A">
        <w:rPr>
          <w:b/>
        </w:rPr>
        <w:t>V. Чужди средства</w:t>
      </w:r>
    </w:p>
    <w:p w:rsidR="005F443A" w:rsidRPr="005F443A" w:rsidRDefault="005F443A" w:rsidP="005F443A">
      <w:pPr>
        <w:tabs>
          <w:tab w:val="left" w:pos="993"/>
        </w:tabs>
        <w:ind w:firstLine="567"/>
        <w:jc w:val="both"/>
      </w:pPr>
      <w:r w:rsidRPr="005F443A">
        <w:t>В отчета на чуждите средства на Община Гурково са отчетени средства, внесени на разпореждане по набирателната сметка на общината. Наличността към 1 януари 2021 г. по тази сметка е 54 055 лв., към 31 декември 2021 г. е 122 539 лв., с характер на внесени суми като депозити за участие в търгове за обществени поръчки, за участие в търгове за наемане на обекти, суми внесени като гаранции да добро изпълнение по договори с общината.</w:t>
      </w:r>
    </w:p>
    <w:p w:rsidR="005F443A" w:rsidRPr="005F443A" w:rsidRDefault="005F443A" w:rsidP="005F443A">
      <w:pPr>
        <w:tabs>
          <w:tab w:val="left" w:pos="993"/>
        </w:tabs>
        <w:ind w:firstLine="567"/>
        <w:jc w:val="both"/>
        <w:rPr>
          <w:b/>
        </w:rPr>
      </w:pPr>
      <w:r w:rsidRPr="005F443A">
        <w:rPr>
          <w:b/>
          <w:lang w:val="en-US"/>
        </w:rPr>
        <w:t>VI</w:t>
      </w:r>
      <w:r w:rsidRPr="005F443A">
        <w:rPr>
          <w:b/>
        </w:rPr>
        <w:t>. Капиталови разходи – Приложение № 3</w:t>
      </w:r>
    </w:p>
    <w:p w:rsidR="005F443A" w:rsidRPr="005F443A" w:rsidRDefault="005F443A" w:rsidP="005F443A">
      <w:pPr>
        <w:tabs>
          <w:tab w:val="left" w:pos="993"/>
        </w:tabs>
        <w:ind w:firstLine="567"/>
        <w:jc w:val="both"/>
        <w:rPr>
          <w:b/>
          <w:u w:val="single"/>
          <w:lang w:eastAsia="en-US"/>
        </w:rPr>
      </w:pPr>
      <w:r w:rsidRPr="005F443A">
        <w:rPr>
          <w:b/>
          <w:u w:val="single"/>
          <w:lang w:eastAsia="en-US"/>
        </w:rPr>
        <w:t>Обекти по § 51-00 „Основен ремонт на ДМА“</w:t>
      </w:r>
    </w:p>
    <w:p w:rsidR="005F443A" w:rsidRPr="005F443A" w:rsidRDefault="005F443A" w:rsidP="00A732F3">
      <w:pPr>
        <w:numPr>
          <w:ilvl w:val="0"/>
          <w:numId w:val="25"/>
        </w:numPr>
        <w:tabs>
          <w:tab w:val="left" w:pos="993"/>
          <w:tab w:val="left" w:pos="1134"/>
        </w:tabs>
        <w:ind w:left="0" w:firstLine="567"/>
        <w:jc w:val="both"/>
        <w:rPr>
          <w:b/>
          <w:lang w:eastAsia="en-US"/>
        </w:rPr>
      </w:pPr>
      <w:r w:rsidRPr="005F443A">
        <w:rPr>
          <w:b/>
          <w:lang w:eastAsia="en-US"/>
        </w:rPr>
        <w:t>Реконструкция и подмяна на част от водопроводната мрежа в гр. Гурково</w:t>
      </w:r>
    </w:p>
    <w:p w:rsidR="005F443A" w:rsidRPr="005F443A" w:rsidRDefault="005F443A" w:rsidP="005F443A">
      <w:pPr>
        <w:tabs>
          <w:tab w:val="left" w:pos="993"/>
          <w:tab w:val="left" w:pos="1134"/>
        </w:tabs>
        <w:ind w:firstLine="567"/>
        <w:jc w:val="both"/>
        <w:rPr>
          <w:lang w:eastAsia="en-US"/>
        </w:rPr>
      </w:pPr>
      <w:r w:rsidRPr="005F443A">
        <w:rPr>
          <w:lang w:eastAsia="en-US"/>
        </w:rPr>
        <w:t>Обектът представлява първи етап от подобряване на водопроводната мрежа на гр.</w:t>
      </w:r>
    </w:p>
    <w:p w:rsidR="005F443A" w:rsidRPr="005F443A" w:rsidRDefault="005F443A" w:rsidP="005F443A">
      <w:pPr>
        <w:tabs>
          <w:tab w:val="left" w:pos="993"/>
          <w:tab w:val="left" w:pos="1134"/>
        </w:tabs>
        <w:ind w:firstLine="567"/>
        <w:jc w:val="both"/>
        <w:rPr>
          <w:lang w:eastAsia="en-US"/>
        </w:rPr>
      </w:pPr>
      <w:r w:rsidRPr="005F443A">
        <w:rPr>
          <w:lang w:eastAsia="en-US"/>
        </w:rPr>
        <w:t xml:space="preserve">Гурково. През 2020 г. е поискана от МРРБ разликата от 332 342 лева. През м. декември, 2020 г. е преведена сумата 160 000 лв. </w:t>
      </w:r>
    </w:p>
    <w:p w:rsidR="005F443A" w:rsidRPr="005F443A" w:rsidRDefault="005F443A" w:rsidP="005F443A">
      <w:pPr>
        <w:tabs>
          <w:tab w:val="left" w:pos="993"/>
          <w:tab w:val="left" w:pos="1134"/>
        </w:tabs>
        <w:ind w:firstLine="567"/>
        <w:jc w:val="both"/>
        <w:rPr>
          <w:lang w:eastAsia="en-US"/>
        </w:rPr>
      </w:pPr>
      <w:r w:rsidRPr="005F443A">
        <w:rPr>
          <w:lang w:eastAsia="en-US"/>
        </w:rPr>
        <w:t xml:space="preserve">Към настоящият момент е подписан Акт обр.15 и е изготвен окончателен доклад от строителния надзор по смисъла на ЗУТ, и е внесено искане в РДНСК за Държавна приемателна комисия. </w:t>
      </w:r>
    </w:p>
    <w:p w:rsidR="005F443A" w:rsidRPr="005F443A" w:rsidRDefault="005F443A" w:rsidP="00A732F3">
      <w:pPr>
        <w:numPr>
          <w:ilvl w:val="0"/>
          <w:numId w:val="25"/>
        </w:numPr>
        <w:tabs>
          <w:tab w:val="left" w:pos="993"/>
          <w:tab w:val="left" w:pos="1134"/>
        </w:tabs>
        <w:ind w:left="0" w:firstLine="567"/>
        <w:jc w:val="both"/>
        <w:rPr>
          <w:b/>
          <w:lang w:eastAsia="en-US"/>
        </w:rPr>
      </w:pPr>
      <w:r w:rsidRPr="005F443A">
        <w:rPr>
          <w:b/>
          <w:lang w:eastAsia="en-US"/>
        </w:rPr>
        <w:t>Реконструкция и подмяна на част от водопроводната мрежа в гр. Гурково - втори етап.</w:t>
      </w:r>
    </w:p>
    <w:p w:rsidR="005F443A" w:rsidRPr="005F443A" w:rsidRDefault="005F443A" w:rsidP="005F443A">
      <w:pPr>
        <w:tabs>
          <w:tab w:val="left" w:pos="993"/>
          <w:tab w:val="left" w:pos="1134"/>
        </w:tabs>
        <w:ind w:firstLine="567"/>
        <w:jc w:val="both"/>
        <w:rPr>
          <w:lang w:eastAsia="en-US"/>
        </w:rPr>
      </w:pPr>
      <w:r w:rsidRPr="005F443A">
        <w:rPr>
          <w:lang w:eastAsia="en-US"/>
        </w:rPr>
        <w:t>Обектът е финансиран от ПУДООС със стойност  957 141 лева за СМР. Изготвянето на инвестиционния проект е финансирано от „В и К” ЕООД- Стара Загора и е отчетен в обхвата на  минималното ниво на инвестиции от дружеството.  Строителството започна  през 2020 г. и завърши в началото на 2021 г. Обектът е въведен в експлоатация и има Разрешение за ползване. Разходите за строителен надзор и авторски надзор с общ  размер  от 26 952 лева са платени от целевата субсидия за 2021 г.</w:t>
      </w:r>
    </w:p>
    <w:p w:rsidR="005F443A" w:rsidRPr="005F443A" w:rsidRDefault="005F443A" w:rsidP="005F443A">
      <w:pPr>
        <w:tabs>
          <w:tab w:val="left" w:pos="993"/>
        </w:tabs>
        <w:ind w:firstLine="567"/>
        <w:jc w:val="both"/>
        <w:rPr>
          <w:lang w:eastAsia="en-US"/>
        </w:rPr>
      </w:pPr>
      <w:r w:rsidRPr="005F443A">
        <w:rPr>
          <w:b/>
          <w:lang w:eastAsia="en-US"/>
        </w:rPr>
        <w:t xml:space="preserve">3. "Подобряване на водоснабдителната инфраструктура в с. Конаре и с. Паничерево, Община Гурково" </w:t>
      </w:r>
    </w:p>
    <w:p w:rsidR="005F443A" w:rsidRPr="005F443A" w:rsidRDefault="005F443A" w:rsidP="005F443A">
      <w:pPr>
        <w:tabs>
          <w:tab w:val="left" w:pos="993"/>
        </w:tabs>
        <w:ind w:firstLine="567"/>
        <w:jc w:val="both"/>
        <w:rPr>
          <w:lang w:eastAsia="en-US"/>
        </w:rPr>
      </w:pPr>
      <w:r w:rsidRPr="005F443A">
        <w:rPr>
          <w:lang w:eastAsia="en-US"/>
        </w:rPr>
        <w:t>Проектът се финансира от ДФ"Земеделие" по договор №24/07/2/0/00452/21.06.2018г.</w:t>
      </w:r>
    </w:p>
    <w:p w:rsidR="005F443A" w:rsidRPr="005F443A" w:rsidRDefault="005F443A" w:rsidP="005F443A">
      <w:pPr>
        <w:tabs>
          <w:tab w:val="left" w:pos="993"/>
        </w:tabs>
        <w:ind w:firstLine="567"/>
        <w:jc w:val="both"/>
        <w:rPr>
          <w:lang w:eastAsia="en-US"/>
        </w:rPr>
      </w:pPr>
      <w:r w:rsidRPr="005F443A">
        <w:rPr>
          <w:lang w:eastAsia="en-US"/>
        </w:rPr>
        <w:t>Проектът се състои от три обекта както следва:</w:t>
      </w:r>
    </w:p>
    <w:p w:rsidR="005F443A" w:rsidRPr="005F443A" w:rsidRDefault="005F443A" w:rsidP="005F443A">
      <w:pPr>
        <w:tabs>
          <w:tab w:val="left" w:pos="993"/>
        </w:tabs>
        <w:ind w:firstLine="567"/>
        <w:jc w:val="both"/>
        <w:rPr>
          <w:lang w:eastAsia="en-US"/>
        </w:rPr>
      </w:pPr>
      <w:r w:rsidRPr="005F443A">
        <w:rPr>
          <w:lang w:eastAsia="en-US"/>
        </w:rPr>
        <w:lastRenderedPageBreak/>
        <w:t>5.1.</w:t>
      </w:r>
      <w:r w:rsidRPr="005F443A">
        <w:rPr>
          <w:lang w:val="en-AU" w:eastAsia="en-US"/>
        </w:rPr>
        <w:t>„Реконструкция и доизграждане на съществуващо речно водохващане за водоснабдяване на с. Конаре и изграждане на ПСПВ</w:t>
      </w:r>
      <w:proofErr w:type="gramStart"/>
      <w:r w:rsidRPr="005F443A">
        <w:rPr>
          <w:lang w:val="en-AU" w:eastAsia="en-US"/>
        </w:rPr>
        <w:t xml:space="preserve">“ </w:t>
      </w:r>
      <w:r w:rsidRPr="005F443A">
        <w:rPr>
          <w:lang w:eastAsia="en-US"/>
        </w:rPr>
        <w:t>–</w:t>
      </w:r>
      <w:proofErr w:type="gramEnd"/>
      <w:r w:rsidRPr="005F443A">
        <w:rPr>
          <w:lang w:eastAsia="en-US"/>
        </w:rPr>
        <w:t xml:space="preserve"> Отчетната стойност е  на СМР е  </w:t>
      </w:r>
      <w:r w:rsidRPr="005F443A">
        <w:rPr>
          <w:lang w:val="en-AU" w:eastAsia="en-US"/>
        </w:rPr>
        <w:t>2 </w:t>
      </w:r>
      <w:r w:rsidRPr="005F443A">
        <w:rPr>
          <w:lang w:eastAsia="en-US"/>
        </w:rPr>
        <w:t>525 127,60</w:t>
      </w:r>
      <w:r w:rsidRPr="005F443A">
        <w:rPr>
          <w:lang w:val="en-AU" w:eastAsia="en-US"/>
        </w:rPr>
        <w:t xml:space="preserve"> с вкл ДДС;</w:t>
      </w:r>
    </w:p>
    <w:p w:rsidR="005F443A" w:rsidRPr="005F443A" w:rsidRDefault="005F443A" w:rsidP="005F443A">
      <w:pPr>
        <w:tabs>
          <w:tab w:val="left" w:pos="222"/>
          <w:tab w:val="left" w:pos="993"/>
        </w:tabs>
        <w:ind w:firstLine="567"/>
        <w:jc w:val="both"/>
        <w:rPr>
          <w:lang w:eastAsia="en-US"/>
        </w:rPr>
      </w:pPr>
      <w:r w:rsidRPr="005F443A">
        <w:rPr>
          <w:rFonts w:ascii="Calibri" w:eastAsia="Calibri" w:hAnsi="Calibri"/>
          <w:lang w:eastAsia="en-US"/>
        </w:rPr>
        <w:t xml:space="preserve">5.2. </w:t>
      </w:r>
      <w:r w:rsidRPr="005F443A">
        <w:rPr>
          <w:lang w:eastAsia="en-US"/>
        </w:rPr>
        <w:t>„Реконструкция на вътрешна водопроводна мрежа в с. Конаре, общ. Гурково- втори етап”</w:t>
      </w:r>
      <w:r w:rsidRPr="005F443A">
        <w:rPr>
          <w:b/>
          <w:bCs/>
          <w:lang w:eastAsia="en-US"/>
        </w:rPr>
        <w:t xml:space="preserve"> . </w:t>
      </w:r>
      <w:r w:rsidRPr="005F443A">
        <w:rPr>
          <w:bCs/>
          <w:lang w:eastAsia="en-US"/>
        </w:rPr>
        <w:t>Отчетната стойност е 599 625,65 лв.</w:t>
      </w:r>
      <w:r w:rsidRPr="005F443A">
        <w:rPr>
          <w:lang w:eastAsia="en-US"/>
        </w:rPr>
        <w:t xml:space="preserve"> с вкл ДДС</w:t>
      </w:r>
    </w:p>
    <w:p w:rsidR="005F443A" w:rsidRPr="005F443A" w:rsidRDefault="005F443A" w:rsidP="005F443A">
      <w:pPr>
        <w:tabs>
          <w:tab w:val="left" w:pos="993"/>
        </w:tabs>
        <w:ind w:firstLine="567"/>
        <w:jc w:val="both"/>
        <w:rPr>
          <w:lang w:eastAsia="en-US"/>
        </w:rPr>
      </w:pPr>
      <w:r w:rsidRPr="005F443A">
        <w:rPr>
          <w:lang w:eastAsia="en-US"/>
        </w:rPr>
        <w:t>5.3.</w:t>
      </w:r>
      <w:r w:rsidRPr="005F443A">
        <w:rPr>
          <w:lang w:val="en-AU" w:eastAsia="en-US"/>
        </w:rPr>
        <w:t xml:space="preserve"> </w:t>
      </w:r>
      <w:proofErr w:type="gramStart"/>
      <w:r w:rsidRPr="005F443A">
        <w:rPr>
          <w:lang w:val="en-AU" w:eastAsia="en-US"/>
        </w:rPr>
        <w:t>„Реконструкция на вътрешна водопроводна мрежа на с. Паничерево, общ.</w:t>
      </w:r>
      <w:proofErr w:type="gramEnd"/>
      <w:r w:rsidRPr="005F443A">
        <w:rPr>
          <w:lang w:val="en-AU" w:eastAsia="en-US"/>
        </w:rPr>
        <w:t xml:space="preserve"> </w:t>
      </w:r>
      <w:proofErr w:type="gramStart"/>
      <w:r w:rsidRPr="005F443A">
        <w:rPr>
          <w:lang w:val="en-AU" w:eastAsia="en-US"/>
        </w:rPr>
        <w:t>Гурково – първи етап“</w:t>
      </w:r>
      <w:r w:rsidRPr="005F443A">
        <w:rPr>
          <w:lang w:eastAsia="en-US"/>
        </w:rPr>
        <w:t>.</w:t>
      </w:r>
      <w:proofErr w:type="gramEnd"/>
      <w:r w:rsidRPr="005F443A">
        <w:rPr>
          <w:lang w:eastAsia="en-US"/>
        </w:rPr>
        <w:t xml:space="preserve">  Отчетната стойност е 2 699 710,20 лева с ДДС.</w:t>
      </w:r>
    </w:p>
    <w:p w:rsidR="005F443A" w:rsidRPr="005F443A" w:rsidRDefault="005F443A" w:rsidP="005F443A">
      <w:pPr>
        <w:tabs>
          <w:tab w:val="left" w:pos="993"/>
        </w:tabs>
        <w:ind w:firstLine="567"/>
        <w:jc w:val="both"/>
        <w:rPr>
          <w:lang w:eastAsia="en-US"/>
        </w:rPr>
      </w:pPr>
      <w:r w:rsidRPr="005F443A">
        <w:rPr>
          <w:lang w:eastAsia="en-US"/>
        </w:rPr>
        <w:t>Общите разходи  за обекта включват разходи за СМР, разходи за проектно-проучвателни работи, авторски надзор и строителен надзор. Усвоените средства през 2021 г. са в размер на 28 350 лв.</w:t>
      </w:r>
    </w:p>
    <w:p w:rsidR="005F443A" w:rsidRPr="005F443A" w:rsidRDefault="005F443A" w:rsidP="005F443A">
      <w:pPr>
        <w:tabs>
          <w:tab w:val="left" w:pos="993"/>
        </w:tabs>
        <w:ind w:firstLine="567"/>
        <w:jc w:val="both"/>
        <w:rPr>
          <w:lang w:eastAsia="en-US"/>
        </w:rPr>
      </w:pPr>
      <w:r w:rsidRPr="005F443A">
        <w:rPr>
          <w:lang w:eastAsia="en-US"/>
        </w:rPr>
        <w:t xml:space="preserve">Обектите са въведени в експлоатация и за тях са издадени Разрешения за ползване. </w:t>
      </w:r>
    </w:p>
    <w:p w:rsidR="005F443A" w:rsidRPr="005F443A" w:rsidRDefault="005F443A" w:rsidP="00A732F3">
      <w:pPr>
        <w:numPr>
          <w:ilvl w:val="0"/>
          <w:numId w:val="29"/>
        </w:numPr>
        <w:tabs>
          <w:tab w:val="left" w:pos="993"/>
        </w:tabs>
        <w:ind w:left="0" w:firstLine="567"/>
        <w:jc w:val="both"/>
        <w:rPr>
          <w:b/>
          <w:lang w:eastAsia="en-US"/>
        </w:rPr>
      </w:pPr>
      <w:r w:rsidRPr="005F443A">
        <w:rPr>
          <w:b/>
          <w:lang w:eastAsia="en-US"/>
        </w:rPr>
        <w:t>Реконструкция и рехабилитация на уличната мрежа в гр. Гурково, с. Паничерево и с. Конаре, Община Гурково".</w:t>
      </w:r>
    </w:p>
    <w:p w:rsidR="005F443A" w:rsidRPr="005F443A" w:rsidRDefault="005F443A" w:rsidP="005F443A">
      <w:pPr>
        <w:tabs>
          <w:tab w:val="left" w:pos="993"/>
        </w:tabs>
        <w:ind w:firstLine="567"/>
        <w:jc w:val="both"/>
        <w:rPr>
          <w:lang w:eastAsia="en-US"/>
        </w:rPr>
      </w:pPr>
      <w:r w:rsidRPr="005F443A">
        <w:rPr>
          <w:lang w:eastAsia="en-US"/>
        </w:rPr>
        <w:t>Обектът е финансиран по договор с ДФ"Земеделие" № 24/07/2/0/00387/13.12.2017 г.</w:t>
      </w:r>
    </w:p>
    <w:p w:rsidR="005F443A" w:rsidRPr="005F443A" w:rsidRDefault="005F443A" w:rsidP="005F443A">
      <w:pPr>
        <w:tabs>
          <w:tab w:val="left" w:pos="993"/>
        </w:tabs>
        <w:ind w:firstLine="567"/>
        <w:jc w:val="both"/>
        <w:rPr>
          <w:lang w:eastAsia="en-US"/>
        </w:rPr>
      </w:pPr>
      <w:r w:rsidRPr="005F443A">
        <w:rPr>
          <w:lang w:eastAsia="en-US"/>
        </w:rPr>
        <w:t>Обектът включва реконструкция и рехабилитация на следните улици:</w:t>
      </w:r>
    </w:p>
    <w:p w:rsidR="005F443A" w:rsidRPr="005F443A" w:rsidRDefault="005F443A" w:rsidP="00A732F3">
      <w:pPr>
        <w:numPr>
          <w:ilvl w:val="0"/>
          <w:numId w:val="26"/>
        </w:numPr>
        <w:tabs>
          <w:tab w:val="left" w:pos="993"/>
        </w:tabs>
        <w:ind w:left="0" w:firstLine="567"/>
        <w:jc w:val="both"/>
        <w:rPr>
          <w:b/>
          <w:lang w:eastAsia="en-US"/>
        </w:rPr>
      </w:pPr>
      <w:r w:rsidRPr="005F443A">
        <w:rPr>
          <w:b/>
          <w:lang w:eastAsia="en-US"/>
        </w:rPr>
        <w:t xml:space="preserve">Гр. Гурково </w:t>
      </w:r>
    </w:p>
    <w:p w:rsidR="005F443A" w:rsidRPr="005F443A" w:rsidRDefault="005F443A" w:rsidP="00A732F3">
      <w:pPr>
        <w:numPr>
          <w:ilvl w:val="0"/>
          <w:numId w:val="27"/>
        </w:numPr>
        <w:tabs>
          <w:tab w:val="left" w:pos="993"/>
        </w:tabs>
        <w:ind w:firstLine="567"/>
        <w:jc w:val="both"/>
        <w:rPr>
          <w:lang w:eastAsia="en-US"/>
        </w:rPr>
      </w:pPr>
      <w:r w:rsidRPr="005F443A">
        <w:rPr>
          <w:b/>
        </w:rPr>
        <w:t>ул.</w:t>
      </w:r>
      <w:r w:rsidRPr="005F443A">
        <w:t xml:space="preserve"> ”Хан Аспарух” от ОТ150 (кръстовище с ул. „Младост”) до ОТ159 (кръстовище</w:t>
      </w:r>
      <w:r w:rsidRPr="005F443A">
        <w:rPr>
          <w:lang w:eastAsia="en-US"/>
        </w:rPr>
        <w:t xml:space="preserve">                 </w:t>
      </w:r>
    </w:p>
    <w:p w:rsidR="005F443A" w:rsidRPr="005F443A" w:rsidRDefault="005F443A" w:rsidP="00A732F3">
      <w:pPr>
        <w:numPr>
          <w:ilvl w:val="0"/>
          <w:numId w:val="27"/>
        </w:numPr>
        <w:tabs>
          <w:tab w:val="left" w:pos="993"/>
          <w:tab w:val="left" w:pos="1080"/>
          <w:tab w:val="left" w:pos="1500"/>
        </w:tabs>
        <w:ind w:firstLine="567"/>
        <w:contextualSpacing/>
        <w:jc w:val="both"/>
      </w:pPr>
      <w:r w:rsidRPr="005F443A">
        <w:t>ул. ”Дъбрава” от ОТ 207 до ОТ 209;</w:t>
      </w:r>
    </w:p>
    <w:p w:rsidR="005F443A" w:rsidRPr="005F443A" w:rsidRDefault="005F443A" w:rsidP="00A732F3">
      <w:pPr>
        <w:numPr>
          <w:ilvl w:val="0"/>
          <w:numId w:val="27"/>
        </w:numPr>
        <w:tabs>
          <w:tab w:val="left" w:pos="993"/>
          <w:tab w:val="left" w:pos="1080"/>
          <w:tab w:val="left" w:pos="1500"/>
        </w:tabs>
        <w:ind w:firstLine="567"/>
        <w:contextualSpacing/>
        <w:jc w:val="both"/>
      </w:pPr>
      <w:r w:rsidRPr="005F443A">
        <w:t>ул. ”Младост” от ОТ 150 (кръстовище с ул. „Хан Аспарух”) до ОТ 168;</w:t>
      </w:r>
    </w:p>
    <w:p w:rsidR="005F443A" w:rsidRPr="005F443A" w:rsidRDefault="005F443A" w:rsidP="00A732F3">
      <w:pPr>
        <w:numPr>
          <w:ilvl w:val="0"/>
          <w:numId w:val="26"/>
        </w:numPr>
        <w:tabs>
          <w:tab w:val="left" w:pos="993"/>
        </w:tabs>
        <w:ind w:left="0" w:firstLine="567"/>
        <w:jc w:val="both"/>
        <w:rPr>
          <w:lang w:eastAsia="en-US"/>
        </w:rPr>
      </w:pPr>
      <w:r w:rsidRPr="005F443A">
        <w:rPr>
          <w:b/>
          <w:lang w:eastAsia="en-US"/>
        </w:rPr>
        <w:t>с. Паничерево</w:t>
      </w:r>
      <w:r w:rsidRPr="005F443A">
        <w:rPr>
          <w:lang w:eastAsia="en-US"/>
        </w:rPr>
        <w:t xml:space="preserve"> – ул. „Трите върха”</w:t>
      </w:r>
    </w:p>
    <w:p w:rsidR="005F443A" w:rsidRPr="005F443A" w:rsidRDefault="005F443A" w:rsidP="00A732F3">
      <w:pPr>
        <w:numPr>
          <w:ilvl w:val="0"/>
          <w:numId w:val="26"/>
        </w:numPr>
        <w:tabs>
          <w:tab w:val="left" w:pos="993"/>
        </w:tabs>
        <w:ind w:left="0" w:firstLine="567"/>
        <w:jc w:val="both"/>
        <w:rPr>
          <w:lang w:eastAsia="en-US"/>
        </w:rPr>
      </w:pPr>
      <w:r w:rsidRPr="005F443A">
        <w:rPr>
          <w:b/>
          <w:lang w:eastAsia="en-US"/>
        </w:rPr>
        <w:t>с. Конаре</w:t>
      </w:r>
      <w:r w:rsidRPr="005F443A">
        <w:rPr>
          <w:lang w:eastAsia="en-US"/>
        </w:rPr>
        <w:t xml:space="preserve"> – Ул. „Централна“   ОТ 55 – ОТ 196</w:t>
      </w:r>
    </w:p>
    <w:p w:rsidR="005F443A" w:rsidRPr="005F443A" w:rsidRDefault="005F443A" w:rsidP="005F443A">
      <w:pPr>
        <w:tabs>
          <w:tab w:val="left" w:pos="993"/>
        </w:tabs>
        <w:ind w:firstLine="567"/>
        <w:jc w:val="both"/>
        <w:rPr>
          <w:lang w:eastAsia="en-US"/>
        </w:rPr>
      </w:pPr>
      <w:r w:rsidRPr="005F443A">
        <w:rPr>
          <w:lang w:eastAsia="en-US"/>
        </w:rPr>
        <w:t xml:space="preserve">                    Ул. ОТ65-ОТ120; Ул. ОТ121-ОТ122</w:t>
      </w:r>
    </w:p>
    <w:p w:rsidR="005F443A" w:rsidRPr="005F443A" w:rsidRDefault="005F443A" w:rsidP="005F443A">
      <w:pPr>
        <w:tabs>
          <w:tab w:val="left" w:pos="993"/>
        </w:tabs>
        <w:ind w:firstLine="567"/>
        <w:contextualSpacing/>
        <w:jc w:val="both"/>
        <w:rPr>
          <w:rFonts w:eastAsia="Calibri"/>
          <w:lang w:eastAsia="en-US"/>
        </w:rPr>
      </w:pPr>
      <w:r w:rsidRPr="005F443A">
        <w:rPr>
          <w:rFonts w:eastAsia="Calibri"/>
          <w:lang w:eastAsia="en-US"/>
        </w:rPr>
        <w:t xml:space="preserve">Обектът е приет и е въведен в експлоатация през 2020 г.Има издадено разрешение за ползване. Изпълнител на извършените СМР е  Обединение </w:t>
      </w:r>
      <w:r w:rsidRPr="005F443A">
        <w:rPr>
          <w:rFonts w:eastAsia="Calibri"/>
          <w:b/>
          <w:lang w:eastAsia="en-US"/>
        </w:rPr>
        <w:t xml:space="preserve">„ЕВРОСТРОЙ“, </w:t>
      </w:r>
      <w:r w:rsidRPr="005F443A">
        <w:rPr>
          <w:rFonts w:eastAsia="Calibri"/>
          <w:lang w:eastAsia="en-US"/>
        </w:rPr>
        <w:t>гр.София Окончателното отчитане приключи през 2021 г. Общата стойност на СМР е 2 105 117 лв. През 2021 г. усвоените средства са в размер на 1 032 522 лв.</w:t>
      </w:r>
    </w:p>
    <w:p w:rsidR="005F443A" w:rsidRPr="005F443A" w:rsidRDefault="005F443A" w:rsidP="00A732F3">
      <w:pPr>
        <w:numPr>
          <w:ilvl w:val="0"/>
          <w:numId w:val="29"/>
        </w:numPr>
        <w:tabs>
          <w:tab w:val="left" w:pos="993"/>
          <w:tab w:val="left" w:pos="1134"/>
        </w:tabs>
        <w:ind w:left="0" w:firstLine="567"/>
        <w:jc w:val="both"/>
        <w:rPr>
          <w:b/>
          <w:lang w:eastAsia="en-US"/>
        </w:rPr>
      </w:pPr>
      <w:r w:rsidRPr="005F443A">
        <w:rPr>
          <w:b/>
          <w:lang w:eastAsia="en-US"/>
        </w:rPr>
        <w:t xml:space="preserve">Основен ремонт и реконструкция на съоръжения в зони за отдих - водни площи в градски парк,, гр. Гурково </w:t>
      </w:r>
    </w:p>
    <w:p w:rsidR="005F443A" w:rsidRPr="005F443A" w:rsidRDefault="005F443A" w:rsidP="005F443A">
      <w:pPr>
        <w:tabs>
          <w:tab w:val="left" w:pos="993"/>
          <w:tab w:val="left" w:pos="1134"/>
        </w:tabs>
        <w:ind w:firstLine="567"/>
        <w:jc w:val="both"/>
        <w:rPr>
          <w:lang w:eastAsia="en-US"/>
        </w:rPr>
      </w:pPr>
      <w:r w:rsidRPr="005F443A">
        <w:rPr>
          <w:lang w:eastAsia="en-US"/>
        </w:rPr>
        <w:t>За изпълнение на СМР през 2020 г. е подписан договор, съгласно изискванията на ЗОП  с „ЕКОКОМЕРС 18“ ЕООД. Предвидените СМР приключиха през 2021 г. Стойността на изпълнените дейности е в размер на 16 888 лв. Разходите са платени от преходния остатък от целевата субсидия за 2020 г.</w:t>
      </w:r>
    </w:p>
    <w:p w:rsidR="005F443A" w:rsidRPr="005F443A" w:rsidRDefault="005F443A" w:rsidP="00A732F3">
      <w:pPr>
        <w:numPr>
          <w:ilvl w:val="0"/>
          <w:numId w:val="29"/>
        </w:numPr>
        <w:tabs>
          <w:tab w:val="left" w:pos="993"/>
          <w:tab w:val="left" w:pos="1134"/>
        </w:tabs>
        <w:ind w:left="0" w:firstLine="567"/>
        <w:jc w:val="both"/>
        <w:rPr>
          <w:b/>
          <w:lang w:eastAsia="en-US"/>
        </w:rPr>
      </w:pPr>
      <w:r w:rsidRPr="005F443A">
        <w:rPr>
          <w:b/>
          <w:lang w:eastAsia="en-US"/>
        </w:rPr>
        <w:t>Основен ремонт ограда на гробищен парк и сграда с. Паничерево, община Гурково</w:t>
      </w:r>
    </w:p>
    <w:p w:rsidR="005F443A" w:rsidRPr="005F443A" w:rsidRDefault="005F443A" w:rsidP="005F443A">
      <w:pPr>
        <w:tabs>
          <w:tab w:val="left" w:pos="993"/>
          <w:tab w:val="left" w:pos="1134"/>
        </w:tabs>
        <w:ind w:firstLine="567"/>
        <w:jc w:val="both"/>
        <w:rPr>
          <w:lang w:eastAsia="en-US"/>
        </w:rPr>
      </w:pPr>
      <w:r w:rsidRPr="005F443A">
        <w:rPr>
          <w:lang w:eastAsia="en-US"/>
        </w:rPr>
        <w:t>За изпълнение на СМР през 2021 г. е подписан договор, съгласно изискванията на ЗОП  с „ИВТ ДИВЕЛЪПМЪНТ“ ЕООД . Стойността на отчетените строително-монтажни работи е 71 990 лева. Разходите са  платени от целевата субсидия за 2021 г.</w:t>
      </w:r>
    </w:p>
    <w:p w:rsidR="005F443A" w:rsidRPr="005F443A" w:rsidRDefault="005F443A" w:rsidP="00A732F3">
      <w:pPr>
        <w:numPr>
          <w:ilvl w:val="0"/>
          <w:numId w:val="29"/>
        </w:numPr>
        <w:tabs>
          <w:tab w:val="left" w:pos="993"/>
          <w:tab w:val="left" w:pos="1134"/>
        </w:tabs>
        <w:ind w:left="0" w:firstLine="567"/>
        <w:jc w:val="both"/>
        <w:rPr>
          <w:b/>
          <w:lang w:eastAsia="en-US"/>
        </w:rPr>
      </w:pPr>
      <w:r w:rsidRPr="005F443A">
        <w:rPr>
          <w:b/>
          <w:lang w:eastAsia="en-US"/>
        </w:rPr>
        <w:t>Основен ремонт ограда на гробищен парк и сграда с. Конаре, община Гурково</w:t>
      </w:r>
    </w:p>
    <w:p w:rsidR="005F443A" w:rsidRPr="005F443A" w:rsidRDefault="005F443A" w:rsidP="005F443A">
      <w:pPr>
        <w:tabs>
          <w:tab w:val="left" w:pos="993"/>
          <w:tab w:val="left" w:pos="1134"/>
        </w:tabs>
        <w:ind w:firstLine="567"/>
        <w:jc w:val="both"/>
        <w:rPr>
          <w:lang w:eastAsia="en-US"/>
        </w:rPr>
      </w:pPr>
      <w:r w:rsidRPr="005F443A">
        <w:rPr>
          <w:lang w:eastAsia="en-US"/>
        </w:rPr>
        <w:t>За изпълнение на СМР през 2021 г. е подписан договор, съгласно изискванията на ЗОП  с „ИВТ ДИВЕЛЪПМЪНТ“ ЕООД . Стойността на отчетените строително-монтажни работи е 24 995 лева. Разходите са  платени от целевата субсидия за 2021 г.</w:t>
      </w:r>
    </w:p>
    <w:p w:rsidR="005F443A" w:rsidRPr="005F443A" w:rsidRDefault="005F443A" w:rsidP="005F443A">
      <w:pPr>
        <w:tabs>
          <w:tab w:val="left" w:pos="993"/>
          <w:tab w:val="left" w:pos="1134"/>
        </w:tabs>
        <w:ind w:firstLine="567"/>
        <w:jc w:val="both"/>
        <w:rPr>
          <w:lang w:eastAsia="en-US"/>
        </w:rPr>
      </w:pPr>
      <w:r w:rsidRPr="005F443A">
        <w:rPr>
          <w:lang w:eastAsia="en-US"/>
        </w:rPr>
        <w:t>Изпълнението на обекта е в обхвата на годишната задача и подписания договор.</w:t>
      </w:r>
    </w:p>
    <w:p w:rsidR="005F443A" w:rsidRPr="005F443A" w:rsidRDefault="005F443A" w:rsidP="00A732F3">
      <w:pPr>
        <w:numPr>
          <w:ilvl w:val="0"/>
          <w:numId w:val="29"/>
        </w:numPr>
        <w:tabs>
          <w:tab w:val="left" w:pos="993"/>
          <w:tab w:val="left" w:pos="1134"/>
        </w:tabs>
        <w:ind w:left="0" w:firstLine="567"/>
        <w:contextualSpacing/>
        <w:jc w:val="both"/>
        <w:rPr>
          <w:rFonts w:eastAsia="Calibri"/>
          <w:b/>
          <w:lang w:eastAsia="en-US"/>
        </w:rPr>
      </w:pPr>
      <w:r w:rsidRPr="005F443A">
        <w:rPr>
          <w:rFonts w:eastAsia="Calibri"/>
          <w:b/>
          <w:lang w:eastAsia="en-US"/>
        </w:rPr>
        <w:t xml:space="preserve">С ПМС № 262 от 29.07.2021 г. са одобрени допълнителни разходи в размер на </w:t>
      </w:r>
    </w:p>
    <w:p w:rsidR="005F443A" w:rsidRPr="005F443A" w:rsidRDefault="005F443A" w:rsidP="005F443A">
      <w:pPr>
        <w:tabs>
          <w:tab w:val="left" w:pos="993"/>
        </w:tabs>
        <w:ind w:firstLine="567"/>
        <w:jc w:val="both"/>
        <w:rPr>
          <w:b/>
          <w:lang w:eastAsia="en-US"/>
        </w:rPr>
      </w:pPr>
      <w:r w:rsidRPr="005F443A">
        <w:rPr>
          <w:b/>
          <w:lang w:val="en-AU" w:eastAsia="en-US"/>
        </w:rPr>
        <w:t>70 479 лева за ремонт на ОУ „Св.св.</w:t>
      </w:r>
      <w:r w:rsidRPr="005F443A">
        <w:rPr>
          <w:b/>
          <w:lang w:val="en-US" w:eastAsia="en-US"/>
        </w:rPr>
        <w:t xml:space="preserve"> </w:t>
      </w:r>
      <w:r w:rsidRPr="005F443A">
        <w:rPr>
          <w:b/>
          <w:lang w:val="en-AU" w:eastAsia="en-US"/>
        </w:rPr>
        <w:t>Кирил и Методий</w:t>
      </w:r>
      <w:proofErr w:type="gramStart"/>
      <w:r w:rsidRPr="005F443A">
        <w:rPr>
          <w:b/>
          <w:lang w:val="en-AU" w:eastAsia="en-US"/>
        </w:rPr>
        <w:t>“ с</w:t>
      </w:r>
      <w:proofErr w:type="gramEnd"/>
      <w:r w:rsidRPr="005F443A">
        <w:rPr>
          <w:b/>
          <w:lang w:val="en-AU" w:eastAsia="en-US"/>
        </w:rPr>
        <w:t>.</w:t>
      </w:r>
      <w:r w:rsidRPr="005F443A">
        <w:rPr>
          <w:b/>
          <w:lang w:val="en-US" w:eastAsia="en-US"/>
        </w:rPr>
        <w:t xml:space="preserve"> </w:t>
      </w:r>
      <w:r w:rsidRPr="005F443A">
        <w:rPr>
          <w:b/>
          <w:lang w:val="en-AU" w:eastAsia="en-US"/>
        </w:rPr>
        <w:t xml:space="preserve">Паничерево, включващ топлоизолация на фасадите на сградата. </w:t>
      </w:r>
    </w:p>
    <w:p w:rsidR="005F443A" w:rsidRPr="005F443A" w:rsidRDefault="005F443A" w:rsidP="005F443A">
      <w:pPr>
        <w:tabs>
          <w:tab w:val="left" w:pos="993"/>
        </w:tabs>
        <w:ind w:firstLine="567"/>
        <w:jc w:val="both"/>
        <w:rPr>
          <w:lang w:eastAsia="en-US"/>
        </w:rPr>
      </w:pPr>
      <w:r w:rsidRPr="005F443A">
        <w:rPr>
          <w:lang w:eastAsia="en-US"/>
        </w:rPr>
        <w:t xml:space="preserve">Обектът е в процес на организация. За осигуряване на енергоспестяващи мерки са необходими техническо и енергийно обследване, инвестиционен проеикт и допълнителни средства. </w:t>
      </w:r>
    </w:p>
    <w:p w:rsidR="005F443A" w:rsidRPr="005F443A" w:rsidRDefault="005F443A" w:rsidP="005F443A">
      <w:pPr>
        <w:tabs>
          <w:tab w:val="left" w:pos="993"/>
        </w:tabs>
        <w:contextualSpacing/>
        <w:jc w:val="both"/>
        <w:rPr>
          <w:rFonts w:eastAsia="Calibri"/>
          <w:b/>
          <w:u w:val="single"/>
          <w:lang w:eastAsia="en-US"/>
        </w:rPr>
      </w:pPr>
      <w:r w:rsidRPr="005F443A">
        <w:rPr>
          <w:rFonts w:eastAsia="Calibri"/>
          <w:b/>
          <w:u w:val="single"/>
          <w:lang w:eastAsia="en-US"/>
        </w:rPr>
        <w:t xml:space="preserve">Обекти по </w:t>
      </w:r>
      <w:r w:rsidRPr="005F443A">
        <w:rPr>
          <w:rFonts w:eastAsia="Calibri"/>
          <w:b/>
          <w:u w:val="single"/>
          <w:lang w:val="en-US" w:eastAsia="en-US"/>
        </w:rPr>
        <w:t xml:space="preserve">§ 52-00 </w:t>
      </w:r>
      <w:r w:rsidRPr="005F443A">
        <w:rPr>
          <w:rFonts w:eastAsia="Calibri"/>
          <w:b/>
          <w:u w:val="single"/>
          <w:lang w:eastAsia="en-US"/>
        </w:rPr>
        <w:t xml:space="preserve">- </w:t>
      </w:r>
      <w:r w:rsidRPr="005F443A">
        <w:rPr>
          <w:rFonts w:eastAsia="Calibri"/>
          <w:b/>
          <w:u w:val="single"/>
          <w:lang w:val="en-US" w:eastAsia="en-US"/>
        </w:rPr>
        <w:t>Придобиване на ДМА</w:t>
      </w:r>
    </w:p>
    <w:p w:rsidR="005F443A" w:rsidRPr="005F443A" w:rsidRDefault="005F443A" w:rsidP="00A732F3">
      <w:pPr>
        <w:numPr>
          <w:ilvl w:val="0"/>
          <w:numId w:val="28"/>
        </w:numPr>
        <w:tabs>
          <w:tab w:val="left" w:pos="0"/>
          <w:tab w:val="left" w:pos="993"/>
          <w:tab w:val="left" w:pos="1134"/>
          <w:tab w:val="left" w:pos="1276"/>
        </w:tabs>
        <w:ind w:firstLine="567"/>
        <w:jc w:val="both"/>
        <w:rPr>
          <w:b/>
          <w:lang w:eastAsia="en-US"/>
        </w:rPr>
      </w:pPr>
      <w:r w:rsidRPr="005F443A">
        <w:rPr>
          <w:b/>
          <w:lang w:eastAsia="en-US"/>
        </w:rPr>
        <w:t>Изграждане на спортни съоръжения (спортни площадки) в с. Паничерево и с. Конаре, община Гурково с финансиране по ПРСР 2014-2020 и договор № BG06RDNP001-7.007-0086-C01 с ДФ "Земеделие"</w:t>
      </w:r>
    </w:p>
    <w:p w:rsidR="005F443A" w:rsidRPr="005F443A" w:rsidRDefault="005F443A" w:rsidP="005F443A">
      <w:pPr>
        <w:tabs>
          <w:tab w:val="left" w:pos="0"/>
          <w:tab w:val="left" w:pos="993"/>
          <w:tab w:val="left" w:pos="1134"/>
        </w:tabs>
        <w:ind w:firstLine="567"/>
        <w:jc w:val="both"/>
      </w:pPr>
      <w:r w:rsidRPr="005F443A">
        <w:rPr>
          <w:lang w:val="en-AU"/>
        </w:rPr>
        <w:t>Финансиране от Община Гурково</w:t>
      </w:r>
      <w:r w:rsidRPr="005F443A">
        <w:t xml:space="preserve"> е на </w:t>
      </w:r>
      <w:proofErr w:type="gramStart"/>
      <w:r w:rsidRPr="005F443A">
        <w:t xml:space="preserve">стойност </w:t>
      </w:r>
      <w:r w:rsidRPr="005F443A">
        <w:rPr>
          <w:lang w:val="en-AU"/>
        </w:rPr>
        <w:t xml:space="preserve"> </w:t>
      </w:r>
      <w:r w:rsidRPr="005F443A">
        <w:t>9</w:t>
      </w:r>
      <w:proofErr w:type="gramEnd"/>
      <w:r w:rsidRPr="005F443A">
        <w:t> 683 лв. и са осигурени от целевата субсидия за капиталови разходи.</w:t>
      </w:r>
    </w:p>
    <w:p w:rsidR="005F443A" w:rsidRPr="005F443A" w:rsidRDefault="005F443A" w:rsidP="00A732F3">
      <w:pPr>
        <w:numPr>
          <w:ilvl w:val="0"/>
          <w:numId w:val="28"/>
        </w:numPr>
        <w:tabs>
          <w:tab w:val="left" w:pos="993"/>
          <w:tab w:val="left" w:pos="1134"/>
          <w:tab w:val="left" w:pos="1276"/>
        </w:tabs>
        <w:ind w:firstLine="567"/>
        <w:jc w:val="both"/>
        <w:rPr>
          <w:b/>
          <w:lang w:eastAsia="en-US"/>
        </w:rPr>
      </w:pPr>
      <w:r w:rsidRPr="005F443A">
        <w:rPr>
          <w:b/>
          <w:lang w:eastAsia="en-US"/>
        </w:rPr>
        <w:lastRenderedPageBreak/>
        <w:t>Изграждане и оборудване на спортна площадка с фитнес уреди  в имот, общ. собственост с идентификатор 18157.501.1060,  гр. Гурково, община Гурково.</w:t>
      </w:r>
    </w:p>
    <w:p w:rsidR="005F443A" w:rsidRPr="005F443A" w:rsidRDefault="005F443A" w:rsidP="005F443A">
      <w:pPr>
        <w:tabs>
          <w:tab w:val="left" w:pos="0"/>
          <w:tab w:val="left" w:pos="993"/>
        </w:tabs>
        <w:ind w:firstLine="567"/>
        <w:jc w:val="both"/>
        <w:rPr>
          <w:lang w:eastAsia="en-US"/>
        </w:rPr>
      </w:pPr>
      <w:r w:rsidRPr="005F443A">
        <w:rPr>
          <w:lang w:eastAsia="en-US"/>
        </w:rPr>
        <w:t>За изпълнение на СМР през 2021 г. е подписан договор, съгласно изискванията на ЗОП  с „ИВТ ДИВЕЛЪПМЪНТ“ ЕООД. Стойността на отчетените разходи е 12 728 лв. с ДДС Обектът е пета категория и е въведен в експлоатация с Удостоверение за въвеждане в експлоатация от гл. архитект на основание окончателен доклад на лицето, упражняващо строителен надзор с договор с Община Гурково.</w:t>
      </w:r>
    </w:p>
    <w:p w:rsidR="005F443A" w:rsidRPr="005F443A" w:rsidRDefault="005F443A" w:rsidP="00A732F3">
      <w:pPr>
        <w:numPr>
          <w:ilvl w:val="0"/>
          <w:numId w:val="28"/>
        </w:numPr>
        <w:tabs>
          <w:tab w:val="left" w:pos="851"/>
          <w:tab w:val="left" w:pos="993"/>
        </w:tabs>
        <w:ind w:firstLine="567"/>
        <w:jc w:val="both"/>
        <w:rPr>
          <w:b/>
          <w:lang w:eastAsia="en-US"/>
        </w:rPr>
      </w:pPr>
      <w:r w:rsidRPr="005F443A">
        <w:rPr>
          <w:b/>
          <w:lang w:eastAsia="en-US"/>
        </w:rPr>
        <w:t>Закриване и рекултивация на съществуващо депо/ сметище на община Гурково (ППР,СМР,авт. и строит.надзор) частично финансирано от ПУДООС по дог. № 11872/15.09.2017 г.</w:t>
      </w:r>
    </w:p>
    <w:p w:rsidR="005F443A" w:rsidRPr="005F443A" w:rsidRDefault="005F443A" w:rsidP="005F443A">
      <w:pPr>
        <w:tabs>
          <w:tab w:val="left" w:pos="993"/>
        </w:tabs>
        <w:ind w:firstLine="567"/>
        <w:jc w:val="both"/>
        <w:rPr>
          <w:b/>
          <w:lang w:eastAsia="en-US"/>
        </w:rPr>
      </w:pPr>
      <w:r w:rsidRPr="005F443A">
        <w:rPr>
          <w:lang w:eastAsia="en-US"/>
        </w:rPr>
        <w:t xml:space="preserve">Характерът на обекта изисква повече технологично време за реализация на всички проектни дейности до пълното закриване на депото и промяната на начина на трайно ползване (НТП) на терена. През  2021 г. е приета биологичната рекултивация и е сменено НТП, като терена на рекултивираното  депо е вече </w:t>
      </w:r>
      <w:r w:rsidRPr="005F443A">
        <w:rPr>
          <w:b/>
          <w:lang w:eastAsia="en-US"/>
        </w:rPr>
        <w:t>пасище.</w:t>
      </w:r>
    </w:p>
    <w:p w:rsidR="005F443A" w:rsidRPr="005F443A" w:rsidRDefault="005F443A" w:rsidP="005F443A">
      <w:pPr>
        <w:tabs>
          <w:tab w:val="left" w:pos="993"/>
        </w:tabs>
        <w:ind w:firstLine="567"/>
        <w:jc w:val="both"/>
        <w:rPr>
          <w:lang w:eastAsia="en-US"/>
        </w:rPr>
      </w:pPr>
      <w:r w:rsidRPr="005F443A">
        <w:rPr>
          <w:lang w:eastAsia="en-US"/>
        </w:rPr>
        <w:t xml:space="preserve">На 07.12.2021 г. обектът е приет от  Държавна приемателна комисия и е издадено Разрешение за ползване. </w:t>
      </w:r>
    </w:p>
    <w:p w:rsidR="005F443A" w:rsidRPr="005F443A" w:rsidRDefault="005F443A" w:rsidP="005F443A">
      <w:pPr>
        <w:tabs>
          <w:tab w:val="left" w:pos="993"/>
        </w:tabs>
        <w:ind w:firstLine="567"/>
        <w:jc w:val="both"/>
        <w:rPr>
          <w:lang w:eastAsia="en-US"/>
        </w:rPr>
      </w:pPr>
      <w:r w:rsidRPr="005F443A">
        <w:rPr>
          <w:lang w:eastAsia="en-US"/>
        </w:rPr>
        <w:t>Отчетената стойност на обект е 21 821 лв.</w:t>
      </w:r>
    </w:p>
    <w:p w:rsidR="005F443A" w:rsidRPr="005F443A" w:rsidRDefault="005F443A" w:rsidP="00A732F3">
      <w:pPr>
        <w:numPr>
          <w:ilvl w:val="0"/>
          <w:numId w:val="28"/>
        </w:numPr>
        <w:tabs>
          <w:tab w:val="left" w:pos="851"/>
          <w:tab w:val="left" w:pos="993"/>
        </w:tabs>
        <w:ind w:firstLine="567"/>
        <w:jc w:val="both"/>
        <w:rPr>
          <w:lang w:eastAsia="en-US"/>
        </w:rPr>
      </w:pPr>
      <w:r w:rsidRPr="005F443A">
        <w:rPr>
          <w:b/>
          <w:lang w:eastAsia="en-US"/>
        </w:rPr>
        <w:t xml:space="preserve">Изграждане на </w:t>
      </w:r>
      <w:r w:rsidRPr="005F443A">
        <w:rPr>
          <w:b/>
          <w:u w:val="single"/>
          <w:lang w:eastAsia="en-US"/>
        </w:rPr>
        <w:t>пречиствателна станция за питейни води</w:t>
      </w:r>
      <w:r w:rsidRPr="005F443A">
        <w:rPr>
          <w:b/>
          <w:lang w:eastAsia="en-US"/>
        </w:rPr>
        <w:t xml:space="preserve"> (ПСПВ) на гр. Гурково, общ. Гурково"- ППР- </w:t>
      </w:r>
      <w:r w:rsidRPr="005F443A">
        <w:rPr>
          <w:b/>
          <w:u w:val="single"/>
          <w:lang w:eastAsia="en-US"/>
        </w:rPr>
        <w:t>Изготвяне на инвестиционен проект</w:t>
      </w:r>
      <w:r w:rsidRPr="005F443A">
        <w:rPr>
          <w:b/>
          <w:lang w:eastAsia="en-US"/>
        </w:rPr>
        <w:t xml:space="preserve"> </w:t>
      </w:r>
    </w:p>
    <w:p w:rsidR="005F443A" w:rsidRPr="005F443A" w:rsidRDefault="005F443A" w:rsidP="005F443A">
      <w:pPr>
        <w:tabs>
          <w:tab w:val="left" w:pos="993"/>
        </w:tabs>
        <w:ind w:firstLine="567"/>
        <w:contextualSpacing/>
        <w:jc w:val="both"/>
        <w:rPr>
          <w:rFonts w:eastAsia="Calibri"/>
          <w:lang w:eastAsia="en-US"/>
        </w:rPr>
      </w:pPr>
      <w:r w:rsidRPr="005F443A">
        <w:rPr>
          <w:rFonts w:eastAsia="Calibri"/>
          <w:lang w:eastAsia="en-US"/>
        </w:rPr>
        <w:t>През 2021 г.  е проведена процедура за избор на проектант, съгласно изискванията на ЗОП и е подписан Договор за проектно-проучвателни работи за изготвяне на инвестиционен проект. Договорената стойност на проектно-проучвателните работи е 91 200 лв. с ДДС.  Инвестиционният проект  ще бъде завършен през 2022 г.  Платена е авансова сума в размер на 27 360 лв. Разходите са предвидени да бъдат плащани от целева субсидия.</w:t>
      </w:r>
    </w:p>
    <w:p w:rsidR="005F443A" w:rsidRPr="005F443A" w:rsidRDefault="005F443A" w:rsidP="00A732F3">
      <w:pPr>
        <w:numPr>
          <w:ilvl w:val="0"/>
          <w:numId w:val="28"/>
        </w:numPr>
        <w:tabs>
          <w:tab w:val="left" w:pos="993"/>
          <w:tab w:val="left" w:pos="1134"/>
        </w:tabs>
        <w:ind w:firstLine="567"/>
        <w:contextualSpacing/>
        <w:jc w:val="both"/>
        <w:rPr>
          <w:rFonts w:eastAsia="Calibri"/>
          <w:lang w:eastAsia="en-US"/>
        </w:rPr>
      </w:pPr>
      <w:r w:rsidRPr="005F443A">
        <w:rPr>
          <w:b/>
          <w:u w:val="single"/>
          <w:lang w:eastAsia="en-US"/>
        </w:rPr>
        <w:t xml:space="preserve">Доизграждане на канализационната мрежа </w:t>
      </w:r>
      <w:r w:rsidRPr="005F443A">
        <w:rPr>
          <w:b/>
          <w:lang w:eastAsia="en-US"/>
        </w:rPr>
        <w:t xml:space="preserve">на гр. Гурково, община Гурково" –ППР- </w:t>
      </w:r>
      <w:r w:rsidRPr="005F443A">
        <w:rPr>
          <w:b/>
          <w:u w:val="single"/>
          <w:lang w:eastAsia="en-US"/>
        </w:rPr>
        <w:t>Изготвяне на инвестиционен проект</w:t>
      </w:r>
      <w:r w:rsidRPr="005F443A">
        <w:rPr>
          <w:b/>
          <w:lang w:eastAsia="en-US"/>
        </w:rPr>
        <w:t xml:space="preserve"> </w:t>
      </w:r>
    </w:p>
    <w:p w:rsidR="005F443A" w:rsidRPr="005F443A" w:rsidRDefault="005F443A" w:rsidP="005F443A">
      <w:pPr>
        <w:tabs>
          <w:tab w:val="left" w:pos="993"/>
        </w:tabs>
        <w:ind w:firstLine="567"/>
        <w:contextualSpacing/>
        <w:jc w:val="both"/>
        <w:rPr>
          <w:rFonts w:eastAsia="Calibri"/>
          <w:lang w:eastAsia="en-US"/>
        </w:rPr>
      </w:pPr>
      <w:r w:rsidRPr="005F443A">
        <w:rPr>
          <w:rFonts w:eastAsia="Calibri"/>
          <w:lang w:eastAsia="en-US"/>
        </w:rPr>
        <w:t>През 2021 г.  е проведена процедура за избор на проектант, съгласно изискванията на ЗОП и е подписан Договор за проектно-проучвателни работи за изготвяне на инвестиционен проект. Договорената стойност на проектно-проучвателните работи е 32 400 лв. Инвестиционният проект  е  завършен  и в момента е в процес на съгласуване и предстои одобряване. Платени са разходи  в размер на 22 680 лв. Разходите са изплатени от целева субсидия.</w:t>
      </w:r>
    </w:p>
    <w:p w:rsidR="005F443A" w:rsidRPr="005F443A" w:rsidRDefault="005F443A" w:rsidP="00A732F3">
      <w:pPr>
        <w:numPr>
          <w:ilvl w:val="0"/>
          <w:numId w:val="28"/>
        </w:numPr>
        <w:tabs>
          <w:tab w:val="left" w:pos="993"/>
        </w:tabs>
        <w:ind w:firstLine="567"/>
        <w:jc w:val="both"/>
        <w:rPr>
          <w:b/>
          <w:lang w:eastAsia="en-US"/>
        </w:rPr>
      </w:pPr>
      <w:r w:rsidRPr="005F443A">
        <w:rPr>
          <w:b/>
          <w:lang w:eastAsia="en-US"/>
        </w:rPr>
        <w:t xml:space="preserve"> Изграждане на </w:t>
      </w:r>
      <w:r w:rsidRPr="005F443A">
        <w:rPr>
          <w:b/>
          <w:u w:val="single"/>
          <w:lang w:eastAsia="en-US"/>
        </w:rPr>
        <w:t>Пречиствателна станция за отпадни води (ПСОВ)</w:t>
      </w:r>
      <w:r w:rsidRPr="005F443A">
        <w:rPr>
          <w:b/>
          <w:lang w:eastAsia="en-US"/>
        </w:rPr>
        <w:t xml:space="preserve"> с външни довеждащи комуникации: канализационен колектор, водопровод, електропровод и транспортен достъп на гр. Гурково, общ. Гурково“ – ППР- </w:t>
      </w:r>
      <w:r w:rsidRPr="005F443A">
        <w:rPr>
          <w:b/>
          <w:u w:val="single"/>
          <w:lang w:eastAsia="en-US"/>
        </w:rPr>
        <w:t>Изготвяне на инвестиционен проект</w:t>
      </w:r>
      <w:r w:rsidRPr="005F443A">
        <w:rPr>
          <w:b/>
          <w:lang w:eastAsia="en-US"/>
        </w:rPr>
        <w:t xml:space="preserve"> </w:t>
      </w:r>
    </w:p>
    <w:p w:rsidR="005F443A" w:rsidRPr="005F443A" w:rsidRDefault="005F443A" w:rsidP="005F443A">
      <w:pPr>
        <w:tabs>
          <w:tab w:val="left" w:pos="993"/>
        </w:tabs>
        <w:ind w:firstLine="567"/>
        <w:jc w:val="both"/>
        <w:rPr>
          <w:lang w:eastAsia="en-US"/>
        </w:rPr>
      </w:pPr>
      <w:proofErr w:type="gramStart"/>
      <w:r w:rsidRPr="005F443A">
        <w:rPr>
          <w:lang w:val="en-AU" w:eastAsia="en-US"/>
        </w:rPr>
        <w:t>През 2021 г.</w:t>
      </w:r>
      <w:proofErr w:type="gramEnd"/>
      <w:r w:rsidRPr="005F443A">
        <w:rPr>
          <w:lang w:val="en-AU" w:eastAsia="en-US"/>
        </w:rPr>
        <w:t xml:space="preserve">  </w:t>
      </w:r>
      <w:proofErr w:type="gramStart"/>
      <w:r w:rsidRPr="005F443A">
        <w:rPr>
          <w:lang w:val="en-AU" w:eastAsia="en-US"/>
        </w:rPr>
        <w:t>е</w:t>
      </w:r>
      <w:proofErr w:type="gramEnd"/>
      <w:r w:rsidRPr="005F443A">
        <w:rPr>
          <w:lang w:val="en-AU" w:eastAsia="en-US"/>
        </w:rPr>
        <w:t xml:space="preserve"> проведена процедура за избор на проектант, съгласно изискванията на ЗОП и е подписан Договор за проектно-проучвателни работи за изготвяне на </w:t>
      </w:r>
      <w:r w:rsidRPr="005F443A">
        <w:rPr>
          <w:lang w:eastAsia="en-US"/>
        </w:rPr>
        <w:t xml:space="preserve">актуален </w:t>
      </w:r>
      <w:r w:rsidRPr="005F443A">
        <w:rPr>
          <w:lang w:val="en-AU" w:eastAsia="en-US"/>
        </w:rPr>
        <w:t xml:space="preserve">инвестиционен проект. </w:t>
      </w:r>
      <w:proofErr w:type="gramStart"/>
      <w:r w:rsidRPr="005F443A">
        <w:rPr>
          <w:lang w:val="en-AU" w:eastAsia="en-US"/>
        </w:rPr>
        <w:t xml:space="preserve">Договорената стойност на проектно-проучвателните работи е </w:t>
      </w:r>
      <w:r w:rsidRPr="005F443A">
        <w:rPr>
          <w:lang w:eastAsia="en-US"/>
        </w:rPr>
        <w:t>63 600</w:t>
      </w:r>
      <w:r w:rsidRPr="005F443A">
        <w:rPr>
          <w:lang w:val="en-AU" w:eastAsia="en-US"/>
        </w:rPr>
        <w:t xml:space="preserve"> лв.</w:t>
      </w:r>
      <w:proofErr w:type="gramEnd"/>
      <w:r w:rsidRPr="005F443A">
        <w:rPr>
          <w:lang w:val="en-AU" w:eastAsia="en-US"/>
        </w:rPr>
        <w:t xml:space="preserve"> </w:t>
      </w:r>
      <w:r w:rsidRPr="005F443A">
        <w:rPr>
          <w:lang w:eastAsia="en-US"/>
        </w:rPr>
        <w:t xml:space="preserve">с ДДС. </w:t>
      </w:r>
      <w:r w:rsidRPr="005F443A">
        <w:rPr>
          <w:lang w:val="en-AU" w:eastAsia="en-US"/>
        </w:rPr>
        <w:t xml:space="preserve">Инвестиционният </w:t>
      </w:r>
      <w:proofErr w:type="gramStart"/>
      <w:r w:rsidRPr="005F443A">
        <w:rPr>
          <w:lang w:val="en-AU" w:eastAsia="en-US"/>
        </w:rPr>
        <w:t>проект  е</w:t>
      </w:r>
      <w:proofErr w:type="gramEnd"/>
      <w:r w:rsidRPr="005F443A">
        <w:rPr>
          <w:lang w:val="en-AU" w:eastAsia="en-US"/>
        </w:rPr>
        <w:t xml:space="preserve">  завършен  и в момента е в процес на съгласуване и предстои одобряване</w:t>
      </w:r>
      <w:r w:rsidRPr="005F443A">
        <w:rPr>
          <w:lang w:eastAsia="en-US"/>
        </w:rPr>
        <w:t>то му</w:t>
      </w:r>
      <w:r w:rsidRPr="005F443A">
        <w:rPr>
          <w:lang w:val="en-AU" w:eastAsia="en-US"/>
        </w:rPr>
        <w:t xml:space="preserve">. </w:t>
      </w:r>
      <w:r w:rsidRPr="005F443A">
        <w:rPr>
          <w:lang w:eastAsia="en-US"/>
        </w:rPr>
        <w:t>П</w:t>
      </w:r>
      <w:r w:rsidRPr="005F443A">
        <w:rPr>
          <w:lang w:val="en-AU" w:eastAsia="en-US"/>
        </w:rPr>
        <w:t xml:space="preserve">латени </w:t>
      </w:r>
      <w:r w:rsidRPr="005F443A">
        <w:rPr>
          <w:lang w:eastAsia="en-US"/>
        </w:rPr>
        <w:t xml:space="preserve">са </w:t>
      </w:r>
      <w:r w:rsidRPr="005F443A">
        <w:rPr>
          <w:lang w:val="en-AU" w:eastAsia="en-US"/>
        </w:rPr>
        <w:t xml:space="preserve">разходи  в размер на </w:t>
      </w:r>
      <w:r w:rsidRPr="005F443A">
        <w:rPr>
          <w:lang w:eastAsia="en-US"/>
        </w:rPr>
        <w:t>43 780</w:t>
      </w:r>
      <w:r w:rsidRPr="005F443A">
        <w:rPr>
          <w:lang w:val="en-AU" w:eastAsia="en-US"/>
        </w:rPr>
        <w:t xml:space="preserve"> лв. </w:t>
      </w:r>
      <w:proofErr w:type="gramStart"/>
      <w:r w:rsidRPr="005F443A">
        <w:rPr>
          <w:lang w:val="en-AU" w:eastAsia="en-US"/>
        </w:rPr>
        <w:t xml:space="preserve">Разходите са </w:t>
      </w:r>
      <w:r w:rsidRPr="005F443A">
        <w:rPr>
          <w:lang w:eastAsia="en-US"/>
        </w:rPr>
        <w:t>платени</w:t>
      </w:r>
      <w:r w:rsidRPr="005F443A">
        <w:rPr>
          <w:lang w:val="en-AU" w:eastAsia="en-US"/>
        </w:rPr>
        <w:t xml:space="preserve"> от целева субсидия</w:t>
      </w:r>
      <w:r w:rsidRPr="005F443A">
        <w:rPr>
          <w:lang w:eastAsia="en-US"/>
        </w:rPr>
        <w:t>.</w:t>
      </w:r>
      <w:proofErr w:type="gramEnd"/>
    </w:p>
    <w:p w:rsidR="005F443A" w:rsidRPr="005F443A" w:rsidRDefault="005F443A" w:rsidP="00A732F3">
      <w:pPr>
        <w:numPr>
          <w:ilvl w:val="0"/>
          <w:numId w:val="28"/>
        </w:numPr>
        <w:tabs>
          <w:tab w:val="left" w:pos="993"/>
          <w:tab w:val="left" w:pos="1134"/>
        </w:tabs>
        <w:ind w:firstLine="567"/>
        <w:jc w:val="both"/>
      </w:pPr>
      <w:r w:rsidRPr="005F443A">
        <w:rPr>
          <w:b/>
        </w:rPr>
        <w:t xml:space="preserve">Проектиране и изграждане на видеонаблюдение на територията на община Гурково. </w:t>
      </w:r>
      <w:r w:rsidRPr="005F443A">
        <w:t>През 2021 г. е изпълнен втори етап на стойност 35880 лв. Средствата са изплатени от целевата субсидия за капиталови разходи</w:t>
      </w:r>
    </w:p>
    <w:p w:rsidR="005F443A" w:rsidRPr="005F443A" w:rsidRDefault="005F443A" w:rsidP="005F443A">
      <w:pPr>
        <w:tabs>
          <w:tab w:val="left" w:pos="993"/>
        </w:tabs>
        <w:ind w:firstLine="567"/>
        <w:jc w:val="both"/>
      </w:pPr>
      <w:r w:rsidRPr="005F443A">
        <w:t>Обектите от инвестиционната програма на Община Гурково основно са с характер на строителство и проекто-проучвателни работи. Контролът върху фирмите, изпълнители на обществени поръчки за строителство и ППР се осъществява в съответствие с изискванията на Закона за устройство на територията и поднорматвните му актове.</w:t>
      </w:r>
    </w:p>
    <w:p w:rsidR="005F443A" w:rsidRPr="005F443A" w:rsidRDefault="005F443A" w:rsidP="005F443A">
      <w:pPr>
        <w:tabs>
          <w:tab w:val="left" w:pos="993"/>
        </w:tabs>
        <w:ind w:firstLine="567"/>
        <w:jc w:val="both"/>
      </w:pPr>
      <w:r w:rsidRPr="005F443A">
        <w:t>Съгласно изискванията на ЗОП за всеки строителен обект от първа до пета категория се избира Строителен надзор по смисъла на чл. 166-168 от ЗУТ, който осъществява контрол за изпълнение на строителството  в съответствие с основните изисквания към строежите, съгласно  чл.169 от ЗУТ.</w:t>
      </w:r>
    </w:p>
    <w:p w:rsidR="005F443A" w:rsidRPr="005F443A" w:rsidRDefault="005F443A" w:rsidP="005F443A">
      <w:pPr>
        <w:tabs>
          <w:tab w:val="left" w:pos="993"/>
        </w:tabs>
        <w:ind w:firstLine="567"/>
        <w:jc w:val="both"/>
      </w:pPr>
      <w:r w:rsidRPr="005F443A">
        <w:lastRenderedPageBreak/>
        <w:t>За всеки строителен обект от първа до пета категория Община Гурково подписва договор със съответните проектанти на кокретния обект от инвестиционната програма  за упражняване на авторски надзор.</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По внесеният от мен доклад моля, общински съвет да се произнесе на заседание.</w:t>
      </w: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p>
    <w:p w:rsidR="005F443A" w:rsidRPr="005F443A" w:rsidRDefault="005F443A" w:rsidP="005F443A">
      <w:pPr>
        <w:tabs>
          <w:tab w:val="left" w:pos="993"/>
        </w:tabs>
        <w:overflowPunct w:val="0"/>
        <w:autoSpaceDE w:val="0"/>
        <w:autoSpaceDN w:val="0"/>
        <w:adjustRightInd w:val="0"/>
        <w:ind w:firstLine="567"/>
        <w:jc w:val="both"/>
        <w:textAlignment w:val="baseline"/>
        <w:rPr>
          <w:bCs/>
          <w:lang w:eastAsia="en-US"/>
        </w:rPr>
      </w:pPr>
      <w:r w:rsidRPr="005F443A">
        <w:rPr>
          <w:bCs/>
          <w:lang w:eastAsia="en-US"/>
        </w:rPr>
        <w:t xml:space="preserve">На основание чл. 21, ал. 1, т. 6, във връзка с ал. 2  от Закона за местното самоуправление и местната администрация, чл. 140, ал. 5 от Закона за публичните финанси и чл. 44, ал. 1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Общински съвет -  Гурково  </w:t>
      </w:r>
    </w:p>
    <w:p w:rsidR="005F443A" w:rsidRPr="005F443A" w:rsidRDefault="005F443A" w:rsidP="005F443A">
      <w:pPr>
        <w:widowControl w:val="0"/>
        <w:spacing w:line="274" w:lineRule="exact"/>
        <w:ind w:left="3860"/>
        <w:rPr>
          <w:rFonts w:eastAsia="Calibri"/>
          <w:bCs/>
          <w:sz w:val="32"/>
          <w:szCs w:val="32"/>
          <w:lang w:eastAsia="en-US"/>
        </w:rPr>
      </w:pPr>
      <w:r w:rsidRPr="005F443A">
        <w:rPr>
          <w:rFonts w:eastAsia="Calibri"/>
          <w:bCs/>
          <w:sz w:val="32"/>
          <w:szCs w:val="32"/>
          <w:lang w:eastAsia="en-US"/>
        </w:rPr>
        <w:t>Р Е Ш И:</w:t>
      </w:r>
    </w:p>
    <w:p w:rsidR="005F443A" w:rsidRPr="005F443A" w:rsidRDefault="005F443A" w:rsidP="00A732F3">
      <w:pPr>
        <w:widowControl w:val="0"/>
        <w:numPr>
          <w:ilvl w:val="0"/>
          <w:numId w:val="24"/>
        </w:numPr>
        <w:tabs>
          <w:tab w:val="left" w:pos="0"/>
          <w:tab w:val="left" w:pos="851"/>
          <w:tab w:val="left" w:pos="993"/>
          <w:tab w:val="left" w:pos="1701"/>
        </w:tabs>
        <w:overflowPunct w:val="0"/>
        <w:autoSpaceDE w:val="0"/>
        <w:autoSpaceDN w:val="0"/>
        <w:adjustRightInd w:val="0"/>
        <w:ind w:left="0" w:firstLine="567"/>
        <w:jc w:val="both"/>
        <w:textAlignment w:val="baseline"/>
        <w:rPr>
          <w:bCs/>
          <w:lang w:eastAsia="en-US"/>
        </w:rPr>
      </w:pPr>
      <w:r w:rsidRPr="005F443A">
        <w:rPr>
          <w:bCs/>
          <w:lang w:eastAsia="en-US"/>
        </w:rPr>
        <w:t>Приема годишния отчет за изпълнението на бюджета на Община Гурково за 20</w:t>
      </w:r>
      <w:r w:rsidRPr="005F443A">
        <w:rPr>
          <w:bCs/>
          <w:lang w:val="en-US" w:eastAsia="en-US"/>
        </w:rPr>
        <w:t>2</w:t>
      </w:r>
      <w:r w:rsidRPr="005F443A">
        <w:rPr>
          <w:bCs/>
          <w:lang w:eastAsia="en-US"/>
        </w:rPr>
        <w:t>1 година по приложения, както следва:</w:t>
      </w:r>
    </w:p>
    <w:p w:rsidR="005F443A" w:rsidRPr="005F443A" w:rsidRDefault="005F443A" w:rsidP="00A732F3">
      <w:pPr>
        <w:widowControl w:val="0"/>
        <w:numPr>
          <w:ilvl w:val="1"/>
          <w:numId w:val="24"/>
        </w:numPr>
        <w:tabs>
          <w:tab w:val="left" w:pos="0"/>
          <w:tab w:val="left" w:pos="709"/>
          <w:tab w:val="left" w:pos="993"/>
          <w:tab w:val="left" w:pos="1701"/>
          <w:tab w:val="left" w:pos="2552"/>
        </w:tabs>
        <w:overflowPunct w:val="0"/>
        <w:autoSpaceDE w:val="0"/>
        <w:autoSpaceDN w:val="0"/>
        <w:adjustRightInd w:val="0"/>
        <w:ind w:left="0" w:firstLine="567"/>
        <w:jc w:val="both"/>
        <w:textAlignment w:val="baseline"/>
        <w:rPr>
          <w:bCs/>
          <w:lang w:eastAsia="en-US"/>
        </w:rPr>
      </w:pPr>
      <w:r w:rsidRPr="005F443A">
        <w:rPr>
          <w:bCs/>
          <w:lang w:eastAsia="en-US"/>
        </w:rPr>
        <w:t xml:space="preserve">по прихода към 31.12.2021 г.: уточнен план – 8 795 780 лв.; отчет - </w:t>
      </w:r>
      <w:r w:rsidRPr="005F443A">
        <w:rPr>
          <w:bCs/>
          <w:lang w:val="en-US" w:eastAsia="en-US"/>
        </w:rPr>
        <w:t xml:space="preserve">8 801 456 </w:t>
      </w:r>
      <w:r w:rsidRPr="005F443A">
        <w:rPr>
          <w:bCs/>
          <w:lang w:eastAsia="en-US"/>
        </w:rPr>
        <w:t>лв.</w:t>
      </w:r>
      <w:r w:rsidRPr="005F443A">
        <w:rPr>
          <w:bCs/>
          <w:lang w:val="en-US" w:eastAsia="en-US"/>
        </w:rPr>
        <w:t xml:space="preserve"> </w:t>
      </w:r>
      <w:r w:rsidRPr="005F443A">
        <w:rPr>
          <w:bCs/>
          <w:lang w:eastAsia="en-US"/>
        </w:rPr>
        <w:t>(разпределен по параграфи, съгласно Приложение №1);</w:t>
      </w:r>
    </w:p>
    <w:p w:rsidR="005F443A" w:rsidRPr="005F443A" w:rsidRDefault="005F443A" w:rsidP="00A732F3">
      <w:pPr>
        <w:widowControl w:val="0"/>
        <w:numPr>
          <w:ilvl w:val="1"/>
          <w:numId w:val="24"/>
        </w:numPr>
        <w:tabs>
          <w:tab w:val="left" w:pos="0"/>
          <w:tab w:val="left" w:pos="709"/>
          <w:tab w:val="left" w:pos="993"/>
          <w:tab w:val="left" w:pos="1701"/>
          <w:tab w:val="left" w:pos="2552"/>
        </w:tabs>
        <w:overflowPunct w:val="0"/>
        <w:autoSpaceDE w:val="0"/>
        <w:autoSpaceDN w:val="0"/>
        <w:adjustRightInd w:val="0"/>
        <w:ind w:left="0" w:firstLine="567"/>
        <w:jc w:val="both"/>
        <w:textAlignment w:val="baseline"/>
        <w:rPr>
          <w:bCs/>
          <w:lang w:eastAsia="en-US"/>
        </w:rPr>
      </w:pPr>
      <w:r w:rsidRPr="005F443A">
        <w:rPr>
          <w:bCs/>
          <w:lang w:eastAsia="en-US"/>
        </w:rPr>
        <w:t xml:space="preserve">по разхода към 31.12.2021 г.: уточнен план – 8 795 780 лв.; отчет - </w:t>
      </w:r>
      <w:r w:rsidRPr="005F443A">
        <w:rPr>
          <w:bCs/>
          <w:lang w:val="en-US" w:eastAsia="en-US"/>
        </w:rPr>
        <w:t>7 147 119</w:t>
      </w:r>
      <w:r w:rsidRPr="005F443A">
        <w:rPr>
          <w:bCs/>
          <w:lang w:eastAsia="en-US"/>
        </w:rPr>
        <w:t xml:space="preserve"> лв. (разпределен по функции, дейности и видове разходи, съгласно Приложение № 1 и Приложение № 2);</w:t>
      </w:r>
    </w:p>
    <w:p w:rsidR="005F443A" w:rsidRPr="005F443A" w:rsidRDefault="005F443A" w:rsidP="00A732F3">
      <w:pPr>
        <w:widowControl w:val="0"/>
        <w:numPr>
          <w:ilvl w:val="0"/>
          <w:numId w:val="24"/>
        </w:numPr>
        <w:tabs>
          <w:tab w:val="left" w:pos="0"/>
          <w:tab w:val="left" w:pos="709"/>
          <w:tab w:val="left" w:pos="851"/>
          <w:tab w:val="left" w:pos="993"/>
          <w:tab w:val="left" w:pos="1701"/>
          <w:tab w:val="left" w:pos="2268"/>
          <w:tab w:val="left" w:pos="2410"/>
          <w:tab w:val="left" w:pos="2552"/>
        </w:tabs>
        <w:overflowPunct w:val="0"/>
        <w:autoSpaceDE w:val="0"/>
        <w:autoSpaceDN w:val="0"/>
        <w:adjustRightInd w:val="0"/>
        <w:ind w:left="0" w:firstLine="567"/>
        <w:jc w:val="both"/>
        <w:textAlignment w:val="baseline"/>
        <w:rPr>
          <w:bCs/>
          <w:lang w:eastAsia="en-US"/>
        </w:rPr>
      </w:pPr>
      <w:r w:rsidRPr="005F443A">
        <w:rPr>
          <w:bCs/>
          <w:lang w:eastAsia="en-US"/>
        </w:rPr>
        <w:t xml:space="preserve">Приема отчета за капиталови разходи по разхода – </w:t>
      </w:r>
      <w:r w:rsidRPr="005F443A">
        <w:rPr>
          <w:bCs/>
          <w:lang w:val="en-US" w:eastAsia="en-US"/>
        </w:rPr>
        <w:t>2 572 060</w:t>
      </w:r>
      <w:r w:rsidRPr="005F443A">
        <w:rPr>
          <w:bCs/>
          <w:lang w:eastAsia="en-US"/>
        </w:rPr>
        <w:t xml:space="preserve"> лв.</w:t>
      </w:r>
      <w:r w:rsidRPr="005F443A">
        <w:rPr>
          <w:bCs/>
          <w:lang w:val="en-US" w:eastAsia="en-US"/>
        </w:rPr>
        <w:t xml:space="preserve"> </w:t>
      </w:r>
      <w:r w:rsidRPr="005F443A">
        <w:rPr>
          <w:bCs/>
          <w:lang w:eastAsia="en-US"/>
        </w:rPr>
        <w:t>(разпределени по дейности и обекти, съгласно Приложение № 3)</w:t>
      </w:r>
    </w:p>
    <w:p w:rsidR="005F443A" w:rsidRPr="005F443A" w:rsidRDefault="005F443A" w:rsidP="00A732F3">
      <w:pPr>
        <w:widowControl w:val="0"/>
        <w:numPr>
          <w:ilvl w:val="0"/>
          <w:numId w:val="24"/>
        </w:numPr>
        <w:tabs>
          <w:tab w:val="left" w:pos="0"/>
          <w:tab w:val="left" w:pos="851"/>
          <w:tab w:val="left" w:pos="993"/>
          <w:tab w:val="left" w:pos="1701"/>
          <w:tab w:val="left" w:pos="2268"/>
          <w:tab w:val="left" w:pos="2410"/>
          <w:tab w:val="left" w:pos="2552"/>
        </w:tabs>
        <w:overflowPunct w:val="0"/>
        <w:autoSpaceDE w:val="0"/>
        <w:autoSpaceDN w:val="0"/>
        <w:adjustRightInd w:val="0"/>
        <w:ind w:left="0" w:firstLine="567"/>
        <w:jc w:val="both"/>
        <w:textAlignment w:val="baseline"/>
        <w:rPr>
          <w:bCs/>
          <w:lang w:eastAsia="en-US"/>
        </w:rPr>
      </w:pPr>
      <w:r w:rsidRPr="005F443A">
        <w:rPr>
          <w:bCs/>
          <w:lang w:eastAsia="en-US"/>
        </w:rPr>
        <w:t>Приема отчета за изпълнение на приходите и разходите на сметките на СЕС:</w:t>
      </w:r>
    </w:p>
    <w:p w:rsidR="005F443A" w:rsidRPr="005F443A" w:rsidRDefault="005F443A" w:rsidP="00A732F3">
      <w:pPr>
        <w:widowControl w:val="0"/>
        <w:numPr>
          <w:ilvl w:val="1"/>
          <w:numId w:val="24"/>
        </w:numPr>
        <w:tabs>
          <w:tab w:val="left" w:pos="0"/>
          <w:tab w:val="left" w:pos="993"/>
          <w:tab w:val="left" w:pos="1701"/>
          <w:tab w:val="left" w:pos="2268"/>
          <w:tab w:val="left" w:pos="2410"/>
          <w:tab w:val="left" w:pos="2552"/>
        </w:tabs>
        <w:overflowPunct w:val="0"/>
        <w:autoSpaceDE w:val="0"/>
        <w:autoSpaceDN w:val="0"/>
        <w:adjustRightInd w:val="0"/>
        <w:ind w:left="0" w:firstLine="567"/>
        <w:jc w:val="both"/>
        <w:textAlignment w:val="baseline"/>
        <w:rPr>
          <w:bCs/>
          <w:lang w:eastAsia="en-US"/>
        </w:rPr>
      </w:pPr>
      <w:r w:rsidRPr="005F443A">
        <w:rPr>
          <w:bCs/>
          <w:lang w:eastAsia="en-US"/>
        </w:rPr>
        <w:t xml:space="preserve">по прихода – </w:t>
      </w:r>
      <w:r w:rsidRPr="005F443A">
        <w:rPr>
          <w:bCs/>
          <w:lang w:val="en-US" w:eastAsia="en-US"/>
        </w:rPr>
        <w:t>1 276 038</w:t>
      </w:r>
      <w:r w:rsidRPr="005F443A">
        <w:rPr>
          <w:bCs/>
          <w:lang w:eastAsia="en-US"/>
        </w:rPr>
        <w:t xml:space="preserve"> лв.</w:t>
      </w:r>
    </w:p>
    <w:p w:rsidR="005F443A" w:rsidRPr="005F443A" w:rsidRDefault="005F443A" w:rsidP="00A732F3">
      <w:pPr>
        <w:widowControl w:val="0"/>
        <w:numPr>
          <w:ilvl w:val="1"/>
          <w:numId w:val="24"/>
        </w:numPr>
        <w:tabs>
          <w:tab w:val="left" w:pos="0"/>
          <w:tab w:val="left" w:pos="993"/>
          <w:tab w:val="left" w:pos="1701"/>
          <w:tab w:val="left" w:pos="2268"/>
          <w:tab w:val="left" w:pos="2410"/>
          <w:tab w:val="left" w:pos="2552"/>
        </w:tabs>
        <w:overflowPunct w:val="0"/>
        <w:autoSpaceDE w:val="0"/>
        <w:autoSpaceDN w:val="0"/>
        <w:adjustRightInd w:val="0"/>
        <w:ind w:left="0" w:firstLine="567"/>
        <w:jc w:val="both"/>
        <w:textAlignment w:val="baseline"/>
        <w:rPr>
          <w:bCs/>
          <w:lang w:eastAsia="en-US"/>
        </w:rPr>
      </w:pPr>
      <w:r w:rsidRPr="005F443A">
        <w:rPr>
          <w:bCs/>
          <w:lang w:eastAsia="en-US"/>
        </w:rPr>
        <w:t xml:space="preserve">по разхода – </w:t>
      </w:r>
      <w:r w:rsidRPr="005F443A">
        <w:rPr>
          <w:bCs/>
          <w:lang w:val="en-US" w:eastAsia="en-US"/>
        </w:rPr>
        <w:t>1 269 120</w:t>
      </w:r>
      <w:r w:rsidRPr="005F443A">
        <w:rPr>
          <w:bCs/>
          <w:lang w:eastAsia="en-US"/>
        </w:rPr>
        <w:t xml:space="preserve"> лв. (разпределени по програми и видове разходи, съгласно Приложение № 4; 4.1)</w:t>
      </w:r>
    </w:p>
    <w:p w:rsidR="005F443A" w:rsidRPr="005F443A" w:rsidRDefault="005F443A" w:rsidP="00A732F3">
      <w:pPr>
        <w:widowControl w:val="0"/>
        <w:numPr>
          <w:ilvl w:val="0"/>
          <w:numId w:val="24"/>
        </w:numPr>
        <w:tabs>
          <w:tab w:val="left" w:pos="0"/>
          <w:tab w:val="left" w:pos="993"/>
          <w:tab w:val="left" w:pos="1701"/>
        </w:tabs>
        <w:ind w:left="0" w:firstLine="567"/>
        <w:jc w:val="both"/>
        <w:rPr>
          <w:rFonts w:eastAsia="Calibri"/>
        </w:rPr>
      </w:pPr>
      <w:r w:rsidRPr="005F443A">
        <w:t xml:space="preserve">Приема </w:t>
      </w:r>
      <w:r w:rsidRPr="005F443A">
        <w:rPr>
          <w:rFonts w:eastAsia="Calibri"/>
          <w:lang w:eastAsia="en-US"/>
        </w:rPr>
        <w:t xml:space="preserve">Максималните размери на задълженията за разходи </w:t>
      </w:r>
      <w:r w:rsidRPr="005F443A">
        <w:rPr>
          <w:rFonts w:eastAsia="Calibri"/>
        </w:rPr>
        <w:t>и поетите ангажименти за разходи:</w:t>
      </w:r>
    </w:p>
    <w:p w:rsidR="005F443A" w:rsidRPr="005F443A" w:rsidRDefault="005F443A" w:rsidP="00A732F3">
      <w:pPr>
        <w:widowControl w:val="0"/>
        <w:numPr>
          <w:ilvl w:val="1"/>
          <w:numId w:val="24"/>
        </w:numPr>
        <w:tabs>
          <w:tab w:val="left" w:pos="0"/>
          <w:tab w:val="left" w:pos="993"/>
          <w:tab w:val="left" w:pos="1701"/>
        </w:tabs>
        <w:ind w:left="0" w:firstLine="567"/>
        <w:jc w:val="both"/>
        <w:rPr>
          <w:rFonts w:eastAsia="Calibri"/>
        </w:rPr>
      </w:pPr>
      <w:r w:rsidRPr="005F443A">
        <w:rPr>
          <w:rFonts w:eastAsia="Calibri"/>
        </w:rPr>
        <w:t xml:space="preserve">Максимален размер на задълженията за разход – </w:t>
      </w:r>
      <w:r w:rsidRPr="005F443A">
        <w:rPr>
          <w:rFonts w:eastAsia="Calibri"/>
          <w:lang w:val="en-US"/>
        </w:rPr>
        <w:t>2 929 212</w:t>
      </w:r>
      <w:r w:rsidRPr="005F443A">
        <w:rPr>
          <w:rFonts w:eastAsia="Calibri"/>
        </w:rPr>
        <w:t xml:space="preserve"> лв.</w:t>
      </w:r>
    </w:p>
    <w:p w:rsidR="005F443A" w:rsidRPr="005F443A" w:rsidRDefault="005F443A" w:rsidP="00A732F3">
      <w:pPr>
        <w:widowControl w:val="0"/>
        <w:numPr>
          <w:ilvl w:val="1"/>
          <w:numId w:val="24"/>
        </w:numPr>
        <w:tabs>
          <w:tab w:val="left" w:pos="0"/>
          <w:tab w:val="left" w:pos="993"/>
          <w:tab w:val="left" w:pos="1701"/>
        </w:tabs>
        <w:ind w:left="0" w:firstLine="567"/>
        <w:jc w:val="both"/>
        <w:rPr>
          <w:rFonts w:eastAsia="Calibri"/>
        </w:rPr>
      </w:pPr>
      <w:r w:rsidRPr="005F443A">
        <w:rPr>
          <w:rFonts w:eastAsia="Calibri"/>
        </w:rPr>
        <w:t xml:space="preserve">Максимален размер на поетите ангажименти за разход – </w:t>
      </w:r>
      <w:r w:rsidRPr="005F443A">
        <w:rPr>
          <w:rFonts w:eastAsia="Calibri"/>
          <w:lang w:val="en-US"/>
        </w:rPr>
        <w:t>3 823 879</w:t>
      </w:r>
      <w:r w:rsidRPr="005F443A">
        <w:rPr>
          <w:rFonts w:eastAsia="Calibri"/>
        </w:rPr>
        <w:t xml:space="preserve"> лв. (съгласно Приложение № 5)</w:t>
      </w:r>
    </w:p>
    <w:p w:rsidR="005F443A" w:rsidRPr="005F443A" w:rsidRDefault="005F443A" w:rsidP="005F443A">
      <w:pPr>
        <w:tabs>
          <w:tab w:val="left" w:pos="426"/>
          <w:tab w:val="left" w:pos="993"/>
        </w:tabs>
        <w:ind w:firstLine="567"/>
        <w:jc w:val="both"/>
      </w:pPr>
    </w:p>
    <w:p w:rsidR="005F443A" w:rsidRPr="005F443A" w:rsidRDefault="005F443A" w:rsidP="005F443A">
      <w:pPr>
        <w:tabs>
          <w:tab w:val="center" w:pos="0"/>
        </w:tabs>
        <w:suppressAutoHyphens/>
        <w:autoSpaceDN w:val="0"/>
        <w:jc w:val="both"/>
        <w:textAlignment w:val="baseline"/>
        <w:rPr>
          <w:kern w:val="3"/>
          <w:lang w:val="ru-RU"/>
        </w:rPr>
      </w:pPr>
      <w:r w:rsidRPr="005F443A">
        <w:rPr>
          <w:kern w:val="3"/>
        </w:rPr>
        <w:tab/>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поименно гласуване</w:t>
      </w:r>
      <w:r w:rsidRPr="005F443A">
        <w:rPr>
          <w:kern w:val="3"/>
          <w:lang w:val="ru-RU"/>
        </w:rPr>
        <w:t xml:space="preserve">  13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13,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lang w:val="en-US"/>
        </w:rPr>
      </w:pPr>
    </w:p>
    <w:p w:rsidR="005F443A" w:rsidRPr="005F443A" w:rsidRDefault="005F443A" w:rsidP="005F443A">
      <w:pPr>
        <w:rPr>
          <w:rFonts w:ascii="Calibri" w:eastAsia="Calibri" w:hAnsi="Calibri"/>
          <w:lang w:val="en-US"/>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Pr="00A86277" w:rsidRDefault="00911CF5" w:rsidP="00911CF5">
      <w:pPr>
        <w:rPr>
          <w:rFonts w:ascii="Verdana" w:hAnsi="Verdana"/>
          <w:b/>
          <w:lang w:val="en-US"/>
        </w:rPr>
      </w:pPr>
      <w:r w:rsidRPr="00A86277">
        <w:rPr>
          <w:rFonts w:eastAsia="Lucida Sans Unicode" w:cs="Tahoma"/>
          <w:b/>
          <w:kern w:val="3"/>
        </w:rPr>
        <w:t xml:space="preserve">                                        / Иванка Рачева – Генчева /</w:t>
      </w:r>
    </w:p>
    <w:p w:rsidR="00911CF5" w:rsidRDefault="00911CF5" w:rsidP="00911CF5">
      <w:pPr>
        <w:rPr>
          <w:b/>
          <w:sz w:val="28"/>
          <w:szCs w:val="28"/>
        </w:rPr>
      </w:pPr>
    </w:p>
    <w:p w:rsidR="005F443A" w:rsidRPr="005F443A" w:rsidRDefault="005F443A" w:rsidP="005F443A">
      <w:pPr>
        <w:rPr>
          <w:b/>
          <w:sz w:val="28"/>
          <w:szCs w:val="28"/>
        </w:rPr>
      </w:pPr>
      <w:r w:rsidRPr="005F443A">
        <w:rPr>
          <w:sz w:val="32"/>
          <w:szCs w:val="32"/>
        </w:rPr>
        <w:t xml:space="preserve">    </w:t>
      </w:r>
      <w:r w:rsidRPr="005F443A">
        <w:rPr>
          <w:rFonts w:eastAsia="Calibri"/>
          <w:b/>
          <w:sz w:val="28"/>
          <w:szCs w:val="28"/>
        </w:rPr>
        <w:t xml:space="preserve">                                                                 </w:t>
      </w:r>
    </w:p>
    <w:p w:rsidR="007A16E9" w:rsidRDefault="005F443A" w:rsidP="0002633E">
      <w:pPr>
        <w:rPr>
          <w:b/>
          <w:sz w:val="28"/>
          <w:szCs w:val="28"/>
          <w:lang w:val="en-US"/>
        </w:rPr>
      </w:pPr>
      <w:r w:rsidRPr="005F443A">
        <w:rPr>
          <w:b/>
          <w:sz w:val="28"/>
          <w:szCs w:val="28"/>
        </w:rPr>
        <w:tab/>
      </w:r>
    </w:p>
    <w:p w:rsidR="007A16E9" w:rsidRDefault="007A16E9" w:rsidP="0002633E">
      <w:pPr>
        <w:rPr>
          <w:b/>
          <w:sz w:val="28"/>
          <w:szCs w:val="28"/>
          <w:lang w:val="en-US"/>
        </w:rPr>
      </w:pPr>
    </w:p>
    <w:p w:rsidR="007A16E9" w:rsidRDefault="007A16E9" w:rsidP="0002633E">
      <w:pPr>
        <w:rPr>
          <w:b/>
          <w:sz w:val="28"/>
          <w:szCs w:val="28"/>
          <w:lang w:val="en-US"/>
        </w:rPr>
      </w:pPr>
    </w:p>
    <w:p w:rsidR="007A16E9" w:rsidRDefault="007A16E9" w:rsidP="0002633E">
      <w:pPr>
        <w:rPr>
          <w:b/>
          <w:sz w:val="28"/>
          <w:szCs w:val="28"/>
          <w:lang w:val="en-US"/>
        </w:rPr>
      </w:pPr>
    </w:p>
    <w:p w:rsidR="007A16E9" w:rsidRDefault="007A16E9" w:rsidP="0002633E">
      <w:pPr>
        <w:rPr>
          <w:b/>
          <w:sz w:val="28"/>
          <w:szCs w:val="28"/>
          <w:lang w:val="en-US"/>
        </w:rPr>
      </w:pPr>
    </w:p>
    <w:p w:rsidR="007A16E9" w:rsidRDefault="007A16E9" w:rsidP="0002633E">
      <w:pPr>
        <w:rPr>
          <w:b/>
          <w:sz w:val="28"/>
          <w:szCs w:val="28"/>
          <w:lang w:val="en-US"/>
        </w:rPr>
      </w:pPr>
    </w:p>
    <w:p w:rsidR="007A16E9" w:rsidRDefault="007A16E9" w:rsidP="0002633E">
      <w:pPr>
        <w:rPr>
          <w:b/>
          <w:sz w:val="28"/>
          <w:szCs w:val="28"/>
          <w:lang w:val="en-US"/>
        </w:rPr>
      </w:pPr>
    </w:p>
    <w:p w:rsidR="007A16E9" w:rsidRDefault="007A16E9" w:rsidP="0002633E">
      <w:pPr>
        <w:rPr>
          <w:b/>
          <w:sz w:val="28"/>
          <w:szCs w:val="28"/>
          <w:lang w:val="en-US"/>
        </w:rPr>
      </w:pPr>
    </w:p>
    <w:p w:rsidR="007A16E9" w:rsidRDefault="007A16E9" w:rsidP="0002633E">
      <w:pPr>
        <w:rPr>
          <w:b/>
          <w:sz w:val="28"/>
          <w:szCs w:val="28"/>
          <w:lang w:val="en-US"/>
        </w:rPr>
      </w:pPr>
    </w:p>
    <w:p w:rsidR="007A16E9" w:rsidRDefault="007A16E9" w:rsidP="0002633E">
      <w:pPr>
        <w:rPr>
          <w:b/>
          <w:sz w:val="28"/>
          <w:szCs w:val="28"/>
          <w:lang w:val="en-US"/>
        </w:rPr>
      </w:pPr>
    </w:p>
    <w:p w:rsidR="007A16E9" w:rsidRDefault="007A16E9" w:rsidP="0002633E">
      <w:pPr>
        <w:rPr>
          <w:b/>
          <w:sz w:val="28"/>
          <w:szCs w:val="28"/>
          <w:lang w:val="en-US"/>
        </w:rPr>
      </w:pPr>
    </w:p>
    <w:p w:rsidR="0002633E" w:rsidRDefault="0002633E" w:rsidP="0002633E">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5F443A" w:rsidRPr="005F443A" w:rsidRDefault="005F443A" w:rsidP="0002633E">
      <w:pPr>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425</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both"/>
        <w:rPr>
          <w:rFonts w:eastAsia="Calibri"/>
          <w:u w:val="single"/>
          <w:lang w:val="en-US" w:eastAsia="en-US"/>
        </w:rPr>
      </w:pPr>
      <w:r w:rsidRPr="005F443A">
        <w:rPr>
          <w:b/>
          <w:kern w:val="3"/>
          <w:u w:val="single"/>
          <w:lang w:val="ru-RU"/>
        </w:rPr>
        <w:t>ОТНОСНО:</w:t>
      </w:r>
      <w:r w:rsidRPr="005F443A">
        <w:rPr>
          <w:kern w:val="3"/>
          <w:lang w:val="ru-RU"/>
        </w:rPr>
        <w:t xml:space="preserve"> Предложение с</w:t>
      </w:r>
      <w:r w:rsidRPr="005F443A">
        <w:rPr>
          <w:kern w:val="3"/>
        </w:rPr>
        <w:t xml:space="preserve"> вносител  Кмет </w:t>
      </w:r>
      <w:proofErr w:type="gramStart"/>
      <w:r w:rsidRPr="005F443A">
        <w:rPr>
          <w:kern w:val="3"/>
        </w:rPr>
        <w:t>на</w:t>
      </w:r>
      <w:proofErr w:type="gramEnd"/>
      <w:r w:rsidRPr="005F443A">
        <w:rPr>
          <w:kern w:val="3"/>
        </w:rPr>
        <w:t xml:space="preserve"> Община Гурково </w:t>
      </w:r>
      <w:r w:rsidRPr="005F443A">
        <w:rPr>
          <w:rFonts w:eastAsia="Calibri"/>
        </w:rPr>
        <w:t xml:space="preserve">с </w:t>
      </w:r>
      <w:r w:rsidRPr="005F443A">
        <w:rPr>
          <w:rFonts w:eastAsia="Calibri"/>
          <w:b/>
          <w:sz w:val="28"/>
          <w:szCs w:val="28"/>
        </w:rPr>
        <w:t xml:space="preserve">  </w:t>
      </w:r>
      <w:r w:rsidRPr="005F443A">
        <w:rPr>
          <w:rFonts w:eastAsia="Calibri"/>
        </w:rPr>
        <w:t xml:space="preserve">вх. № ОС – 179/07.09.2022 г. – </w:t>
      </w:r>
      <w:r w:rsidRPr="005F443A">
        <w:rPr>
          <w:rFonts w:eastAsia="Calibri"/>
          <w:lang w:eastAsia="en-US"/>
        </w:rPr>
        <w:t>актуализация на</w:t>
      </w:r>
      <w:r w:rsidRPr="005F443A">
        <w:rPr>
          <w:rFonts w:eastAsia="Calibri"/>
          <w:lang w:val="en-US" w:eastAsia="en-US"/>
        </w:rPr>
        <w:t xml:space="preserve"> </w:t>
      </w:r>
      <w:r w:rsidRPr="005F443A">
        <w:rPr>
          <w:rFonts w:eastAsia="Calibri"/>
          <w:lang w:eastAsia="en-US"/>
        </w:rPr>
        <w:t>разчета</w:t>
      </w:r>
      <w:r w:rsidRPr="005F443A">
        <w:rPr>
          <w:rFonts w:eastAsia="Calibri"/>
          <w:lang w:val="en-US" w:eastAsia="en-US"/>
        </w:rPr>
        <w:t xml:space="preserve"> </w:t>
      </w:r>
      <w:r w:rsidRPr="005F443A">
        <w:rPr>
          <w:rFonts w:eastAsia="Calibri"/>
          <w:lang w:eastAsia="en-US"/>
        </w:rPr>
        <w:t>за финансиране на капиталовите разходи на Община Гурково за 202</w:t>
      </w:r>
      <w:r w:rsidRPr="005F443A">
        <w:rPr>
          <w:rFonts w:eastAsia="Calibri"/>
          <w:lang w:val="en-US" w:eastAsia="en-US"/>
        </w:rPr>
        <w:t xml:space="preserve">2 </w:t>
      </w:r>
      <w:r w:rsidRPr="005F443A">
        <w:rPr>
          <w:rFonts w:eastAsia="Calibri"/>
          <w:lang w:eastAsia="en-US"/>
        </w:rPr>
        <w:t xml:space="preserve">г. </w:t>
      </w:r>
    </w:p>
    <w:p w:rsidR="005F443A" w:rsidRPr="005F443A" w:rsidRDefault="005F443A" w:rsidP="005F443A">
      <w:pPr>
        <w:ind w:firstLine="708"/>
        <w:rPr>
          <w:b/>
          <w:sz w:val="28"/>
          <w:szCs w:val="28"/>
        </w:rPr>
      </w:pPr>
      <w:r w:rsidRPr="005F443A">
        <w:rPr>
          <w:rFonts w:eastAsia="Calibri"/>
        </w:rPr>
        <w:t xml:space="preserve"> </w:t>
      </w:r>
    </w:p>
    <w:p w:rsidR="005F443A" w:rsidRPr="005F443A" w:rsidRDefault="005F443A" w:rsidP="005F443A">
      <w:pPr>
        <w:jc w:val="both"/>
      </w:pPr>
      <w:r w:rsidRPr="005F443A">
        <w:rPr>
          <w:color w:val="00B0F0"/>
        </w:rPr>
        <w:tab/>
      </w:r>
      <w:r w:rsidRPr="005F443A">
        <w:rPr>
          <w:rFonts w:eastAsiaTheme="minorHAnsi"/>
          <w:b/>
          <w:bCs/>
          <w:color w:val="000000"/>
          <w:u w:val="single"/>
          <w:lang w:bidi="bg-BG"/>
        </w:rPr>
        <w:t>МОТИВИ:</w:t>
      </w:r>
      <w:r w:rsidRPr="005F443A">
        <w:rPr>
          <w:rFonts w:eastAsiaTheme="minorHAnsi"/>
          <w:bCs/>
          <w:color w:val="000000"/>
          <w:lang w:bidi="bg-BG"/>
        </w:rPr>
        <w:t xml:space="preserve"> </w:t>
      </w:r>
      <w:r w:rsidRPr="005F443A">
        <w:t>С решение № 369 от 15.04.2022 г. на Общински съвет – Гурково е приет бюджета  и поименния списък на обектите от инвестиционната програма за капиталови разходи на Община Гурково за 202</w:t>
      </w:r>
      <w:r w:rsidRPr="005F443A">
        <w:rPr>
          <w:lang w:val="en-US"/>
        </w:rPr>
        <w:t>2</w:t>
      </w:r>
      <w:r w:rsidRPr="005F443A">
        <w:t>г. и с решение №390 от 17.05.2022 г. на Общински съвет е извършена актуализация на капиталовата програма на община Гурково за 2022г.</w:t>
      </w:r>
    </w:p>
    <w:p w:rsidR="005F443A" w:rsidRPr="005F443A" w:rsidRDefault="005F443A" w:rsidP="005F443A">
      <w:pPr>
        <w:ind w:firstLine="708"/>
        <w:jc w:val="both"/>
        <w:rPr>
          <w:lang w:val="en-US"/>
        </w:rPr>
      </w:pPr>
      <w:r w:rsidRPr="005F443A">
        <w:t xml:space="preserve">Във връзка с необходимостта от осигуряване на актуални възможности за финансиране от различни източници, вкл. програмите на ЕС, Национално финансиране и оптимално използване възможностите на целевата субсидия от ДБ, предлагаме на Вашето внимание актуализация на разчета на поименното разпределение на  разходите за придобиване на дълготрайни активи в   община Гурково чрез </w:t>
      </w:r>
      <w:r w:rsidRPr="005F443A">
        <w:rPr>
          <w:b/>
          <w:u w:val="single"/>
        </w:rPr>
        <w:t>вътрешни компенсирани промени</w:t>
      </w:r>
      <w:r w:rsidRPr="005F443A">
        <w:t xml:space="preserve"> както следва:</w:t>
      </w:r>
    </w:p>
    <w:p w:rsidR="005F443A" w:rsidRPr="005F443A" w:rsidRDefault="005F443A" w:rsidP="005F443A">
      <w:pPr>
        <w:ind w:firstLine="708"/>
        <w:jc w:val="both"/>
        <w:rPr>
          <w:lang w:val="en-US"/>
        </w:rPr>
      </w:pPr>
    </w:p>
    <w:p w:rsidR="005F443A" w:rsidRPr="005F443A" w:rsidRDefault="005F443A" w:rsidP="00A732F3">
      <w:pPr>
        <w:numPr>
          <w:ilvl w:val="0"/>
          <w:numId w:val="30"/>
        </w:numPr>
        <w:spacing w:line="276" w:lineRule="auto"/>
        <w:contextualSpacing/>
        <w:jc w:val="both"/>
        <w:rPr>
          <w:rFonts w:eastAsiaTheme="minorEastAsia"/>
        </w:rPr>
      </w:pPr>
      <w:r w:rsidRPr="005F443A">
        <w:rPr>
          <w:rFonts w:eastAsiaTheme="minorEastAsia"/>
        </w:rPr>
        <w:t>Във връзка с подобряване на комуникационно-транспортната инфраструктура  и осигуряване на етапно изпълнение на проекти според източниците и възможностите за финансиране, предлаганата актуализация на инвестиционната програма включва разширяване на инвестиционните намерения на общината във връзка с възстановяване на уличната мрежа по населени места. Предвидени са разходи за стартиране разработването на инвестиционни проекти за основен ремонт и реконструкция на улици в гр. Гурково, с. Паничерево и с. Конаре. Необходимо е осигуряване на проектна готовност  за създаване на възможности за кандидатстване за финансиране по програмите на Европейския съюз и Национално финансиране. Предвидените разходи са за авансови плащания и осигуряването им е осъществено чрез компенсирани промени в рамките на одобрения бюджет, съгласно Приложение 1.</w:t>
      </w:r>
    </w:p>
    <w:p w:rsidR="005F443A" w:rsidRPr="005F443A" w:rsidRDefault="005F443A" w:rsidP="005F443A">
      <w:pPr>
        <w:ind w:left="360"/>
        <w:jc w:val="both"/>
      </w:pPr>
    </w:p>
    <w:p w:rsidR="005F443A" w:rsidRPr="005F443A" w:rsidRDefault="005F443A" w:rsidP="00A732F3">
      <w:pPr>
        <w:numPr>
          <w:ilvl w:val="0"/>
          <w:numId w:val="30"/>
        </w:numPr>
        <w:spacing w:line="276" w:lineRule="auto"/>
        <w:contextualSpacing/>
        <w:jc w:val="both"/>
        <w:rPr>
          <w:rFonts w:eastAsiaTheme="minorEastAsia"/>
        </w:rPr>
      </w:pPr>
      <w:r w:rsidRPr="005F443A">
        <w:rPr>
          <w:rFonts w:eastAsiaTheme="minorEastAsia"/>
        </w:rPr>
        <w:t>След конкретизация на строителните дейности на улици в гр.Гурково, включени в програмата  за основен ремонт и реконструкция, в настоящата актуализация е предвидено допълване стойността за строително-монтажните работи и разходите за строителен надзор чрез компенсирани промени, съгласно Приложение 1.</w:t>
      </w:r>
    </w:p>
    <w:p w:rsidR="005F443A" w:rsidRPr="005F443A" w:rsidRDefault="005F443A" w:rsidP="005F443A">
      <w:pPr>
        <w:spacing w:after="200" w:line="276" w:lineRule="auto"/>
        <w:ind w:left="720"/>
        <w:contextualSpacing/>
        <w:rPr>
          <w:rFonts w:eastAsiaTheme="minorEastAsia"/>
        </w:rPr>
      </w:pPr>
    </w:p>
    <w:p w:rsidR="005F443A" w:rsidRPr="005F443A" w:rsidRDefault="005F443A" w:rsidP="005F443A">
      <w:pPr>
        <w:ind w:firstLine="360"/>
        <w:jc w:val="both"/>
      </w:pPr>
      <w:r w:rsidRPr="005F443A">
        <w:t>Предлаганите вътрешно–компенсирани промени между показателите на капиталовите разходи в рамките на бюджетната година в Община Гурково са отразени в Приложение № 1  и Приложение № 2 към настоящото предложение.</w:t>
      </w:r>
    </w:p>
    <w:p w:rsidR="005F443A" w:rsidRPr="005F443A" w:rsidRDefault="005F443A" w:rsidP="005F443A">
      <w:pPr>
        <w:ind w:firstLine="708"/>
        <w:jc w:val="both"/>
      </w:pPr>
      <w:r w:rsidRPr="005F443A">
        <w:t xml:space="preserve"> На основание чл.21, ал.1, т.6 от ЗМСМА, чл.124, ал.3 от Закона за публичните финанси,  чл. 37,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въз основа на горепосочените мотиви,  Общински съвет – Гурково </w:t>
      </w:r>
    </w:p>
    <w:p w:rsidR="005F443A" w:rsidRPr="005F443A" w:rsidRDefault="005F443A" w:rsidP="005F443A">
      <w:pPr>
        <w:ind w:left="412"/>
        <w:jc w:val="center"/>
        <w:rPr>
          <w:b/>
        </w:rPr>
      </w:pPr>
    </w:p>
    <w:p w:rsidR="005F443A" w:rsidRPr="005F443A" w:rsidRDefault="005F443A" w:rsidP="005F443A">
      <w:pPr>
        <w:widowControl w:val="0"/>
        <w:spacing w:line="274" w:lineRule="exact"/>
        <w:ind w:left="3860"/>
        <w:rPr>
          <w:rFonts w:eastAsia="Calibri"/>
          <w:bCs/>
          <w:sz w:val="32"/>
          <w:szCs w:val="32"/>
          <w:lang w:eastAsia="en-US"/>
        </w:rPr>
      </w:pPr>
      <w:r w:rsidRPr="005F443A">
        <w:rPr>
          <w:rFonts w:eastAsia="Calibri"/>
          <w:bCs/>
          <w:sz w:val="32"/>
          <w:szCs w:val="32"/>
          <w:lang w:eastAsia="en-US"/>
        </w:rPr>
        <w:t>Р Е Ш И:</w:t>
      </w:r>
    </w:p>
    <w:p w:rsidR="005F443A" w:rsidRPr="005F443A" w:rsidRDefault="005F443A" w:rsidP="005F443A">
      <w:pPr>
        <w:ind w:left="412"/>
        <w:jc w:val="center"/>
        <w:rPr>
          <w:b/>
        </w:rPr>
      </w:pPr>
    </w:p>
    <w:p w:rsidR="005F443A" w:rsidRPr="005F443A" w:rsidRDefault="005F443A" w:rsidP="00A732F3">
      <w:pPr>
        <w:numPr>
          <w:ilvl w:val="0"/>
          <w:numId w:val="4"/>
        </w:numPr>
        <w:spacing w:line="276" w:lineRule="auto"/>
        <w:ind w:left="0" w:firstLine="426"/>
        <w:contextualSpacing/>
        <w:jc w:val="both"/>
        <w:rPr>
          <w:rFonts w:eastAsiaTheme="minorEastAsia"/>
        </w:rPr>
      </w:pPr>
      <w:r w:rsidRPr="005F443A">
        <w:rPr>
          <w:rFonts w:eastAsiaTheme="minorEastAsia"/>
        </w:rPr>
        <w:t>ОДОБРЯВА вътрешни компенсирани промени, посочени в Актуализиран разчет за финансиране на капиталови разходи на Община Гурково за 2022 г., съгласно Приложение № 1 към настоящото решение.</w:t>
      </w:r>
    </w:p>
    <w:p w:rsidR="005F443A" w:rsidRPr="005F443A" w:rsidRDefault="005F443A" w:rsidP="00A732F3">
      <w:pPr>
        <w:numPr>
          <w:ilvl w:val="0"/>
          <w:numId w:val="4"/>
        </w:numPr>
        <w:spacing w:line="276" w:lineRule="auto"/>
        <w:ind w:left="0" w:firstLine="426"/>
        <w:contextualSpacing/>
        <w:jc w:val="both"/>
        <w:rPr>
          <w:rFonts w:eastAsiaTheme="minorEastAsia"/>
          <w:b/>
        </w:rPr>
      </w:pPr>
      <w:r w:rsidRPr="005F443A">
        <w:rPr>
          <w:rFonts w:eastAsiaTheme="minorEastAsia"/>
        </w:rPr>
        <w:lastRenderedPageBreak/>
        <w:t>ОДОБРЯВА компенсираните промени по дейности, параграфи и подпараграфи  в разходната част по бюджета на Община Гурково за 2022 г., съгласно Приложение № 2 към  настоящото решение.</w:t>
      </w:r>
    </w:p>
    <w:p w:rsidR="005F443A" w:rsidRPr="005F443A" w:rsidRDefault="005F443A" w:rsidP="005F443A">
      <w:pPr>
        <w:ind w:left="426"/>
        <w:rPr>
          <w:b/>
          <w:sz w:val="28"/>
          <w:szCs w:val="28"/>
        </w:rPr>
      </w:pPr>
    </w:p>
    <w:p w:rsidR="005F443A" w:rsidRPr="005F443A" w:rsidRDefault="005F443A" w:rsidP="005F443A">
      <w:pPr>
        <w:tabs>
          <w:tab w:val="center" w:pos="0"/>
        </w:tabs>
        <w:suppressAutoHyphens/>
        <w:autoSpaceDN w:val="0"/>
        <w:jc w:val="both"/>
        <w:textAlignment w:val="baseline"/>
        <w:rPr>
          <w:kern w:val="3"/>
          <w:lang w:val="ru-RU"/>
        </w:rPr>
      </w:pPr>
      <w:r w:rsidRPr="005F443A">
        <w:rPr>
          <w:kern w:val="3"/>
        </w:rPr>
        <w:tab/>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поименно гласуване</w:t>
      </w:r>
      <w:r w:rsidRPr="005F443A">
        <w:rPr>
          <w:kern w:val="3"/>
          <w:lang w:val="ru-RU"/>
        </w:rPr>
        <w:t xml:space="preserve">  13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13,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lang w:val="en-US"/>
        </w:rPr>
      </w:pPr>
    </w:p>
    <w:p w:rsidR="005F443A" w:rsidRPr="005F443A" w:rsidRDefault="005F443A" w:rsidP="005F443A">
      <w:pPr>
        <w:rPr>
          <w:rFonts w:ascii="Calibri" w:eastAsia="Calibri" w:hAnsi="Calibri"/>
          <w:lang w:val="en-US"/>
        </w:rPr>
      </w:pPr>
    </w:p>
    <w:p w:rsidR="005F443A" w:rsidRPr="005F443A" w:rsidRDefault="005F443A" w:rsidP="005F443A">
      <w:pPr>
        <w:rPr>
          <w:rFonts w:ascii="Calibri" w:eastAsia="Calibri" w:hAnsi="Calibri"/>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Pr="00A86277" w:rsidRDefault="00911CF5" w:rsidP="00911CF5">
      <w:pPr>
        <w:rPr>
          <w:rFonts w:ascii="Verdana" w:hAnsi="Verdana"/>
          <w:b/>
          <w:lang w:val="en-US"/>
        </w:rPr>
      </w:pPr>
      <w:r w:rsidRPr="00A86277">
        <w:rPr>
          <w:rFonts w:eastAsia="Lucida Sans Unicode" w:cs="Tahoma"/>
          <w:b/>
          <w:kern w:val="3"/>
        </w:rPr>
        <w:t xml:space="preserve">                                        / Иванка Рачева – Генчева /</w:t>
      </w:r>
    </w:p>
    <w:p w:rsidR="00911CF5" w:rsidRDefault="00911CF5" w:rsidP="00911CF5">
      <w:pPr>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Pr="005F443A" w:rsidRDefault="005F443A" w:rsidP="005F443A">
      <w:pPr>
        <w:ind w:left="426"/>
        <w:rPr>
          <w:b/>
          <w:sz w:val="28"/>
          <w:szCs w:val="28"/>
        </w:rPr>
      </w:pPr>
    </w:p>
    <w:p w:rsidR="005F443A" w:rsidRDefault="005F443A" w:rsidP="005F443A">
      <w:pPr>
        <w:ind w:left="426"/>
        <w:rPr>
          <w:b/>
          <w:sz w:val="28"/>
          <w:szCs w:val="28"/>
          <w:lang w:val="en-US"/>
        </w:rPr>
      </w:pPr>
    </w:p>
    <w:p w:rsidR="007A16E9" w:rsidRDefault="007A16E9" w:rsidP="005F443A">
      <w:pPr>
        <w:ind w:left="426"/>
        <w:rPr>
          <w:b/>
          <w:sz w:val="28"/>
          <w:szCs w:val="28"/>
          <w:lang w:val="en-US"/>
        </w:rPr>
      </w:pPr>
    </w:p>
    <w:p w:rsidR="007A16E9" w:rsidRDefault="007A16E9" w:rsidP="005F443A">
      <w:pPr>
        <w:ind w:left="426"/>
        <w:rPr>
          <w:b/>
          <w:sz w:val="28"/>
          <w:szCs w:val="28"/>
          <w:lang w:val="en-US"/>
        </w:rPr>
      </w:pPr>
    </w:p>
    <w:p w:rsidR="007A16E9" w:rsidRDefault="007A16E9" w:rsidP="005F443A">
      <w:pPr>
        <w:ind w:left="426"/>
        <w:rPr>
          <w:b/>
          <w:sz w:val="28"/>
          <w:szCs w:val="28"/>
          <w:lang w:val="en-US"/>
        </w:rPr>
      </w:pPr>
    </w:p>
    <w:p w:rsidR="007A16E9" w:rsidRDefault="007A16E9" w:rsidP="005F443A">
      <w:pPr>
        <w:ind w:left="426"/>
        <w:rPr>
          <w:b/>
          <w:sz w:val="28"/>
          <w:szCs w:val="28"/>
          <w:lang w:val="en-US"/>
        </w:rPr>
      </w:pPr>
    </w:p>
    <w:p w:rsidR="007A16E9" w:rsidRDefault="007A16E9" w:rsidP="005F443A">
      <w:pPr>
        <w:ind w:left="426"/>
        <w:rPr>
          <w:b/>
          <w:sz w:val="28"/>
          <w:szCs w:val="28"/>
          <w:lang w:val="en-US"/>
        </w:rPr>
      </w:pPr>
    </w:p>
    <w:p w:rsidR="007A16E9" w:rsidRDefault="007A16E9" w:rsidP="005F443A">
      <w:pPr>
        <w:ind w:left="426"/>
        <w:rPr>
          <w:b/>
          <w:sz w:val="28"/>
          <w:szCs w:val="28"/>
          <w:lang w:val="en-US"/>
        </w:rPr>
      </w:pPr>
    </w:p>
    <w:p w:rsidR="007A16E9" w:rsidRDefault="007A16E9" w:rsidP="005F443A">
      <w:pPr>
        <w:ind w:left="426"/>
        <w:rPr>
          <w:b/>
          <w:sz w:val="28"/>
          <w:szCs w:val="28"/>
          <w:lang w:val="en-US"/>
        </w:rPr>
      </w:pPr>
    </w:p>
    <w:p w:rsidR="007A16E9" w:rsidRDefault="007A16E9" w:rsidP="005F443A">
      <w:pPr>
        <w:ind w:left="426"/>
        <w:rPr>
          <w:b/>
          <w:sz w:val="28"/>
          <w:szCs w:val="28"/>
          <w:lang w:val="en-US"/>
        </w:rPr>
      </w:pPr>
    </w:p>
    <w:p w:rsidR="007A16E9" w:rsidRDefault="007A16E9" w:rsidP="005F443A">
      <w:pPr>
        <w:ind w:left="426"/>
        <w:rPr>
          <w:b/>
          <w:sz w:val="28"/>
          <w:szCs w:val="28"/>
          <w:lang w:val="en-US"/>
        </w:rPr>
      </w:pPr>
    </w:p>
    <w:p w:rsidR="007A16E9" w:rsidRDefault="007A16E9" w:rsidP="005F443A">
      <w:pPr>
        <w:ind w:left="426"/>
        <w:rPr>
          <w:b/>
          <w:sz w:val="28"/>
          <w:szCs w:val="28"/>
          <w:lang w:val="en-US"/>
        </w:rPr>
      </w:pPr>
    </w:p>
    <w:p w:rsidR="007A16E9" w:rsidRDefault="007A16E9" w:rsidP="005F443A">
      <w:pPr>
        <w:ind w:left="426"/>
        <w:rPr>
          <w:b/>
          <w:sz w:val="28"/>
          <w:szCs w:val="28"/>
          <w:lang w:val="en-US"/>
        </w:rPr>
      </w:pPr>
    </w:p>
    <w:p w:rsidR="007A16E9" w:rsidRDefault="007A16E9" w:rsidP="005F443A">
      <w:pPr>
        <w:ind w:left="426"/>
        <w:rPr>
          <w:b/>
          <w:sz w:val="28"/>
          <w:szCs w:val="28"/>
          <w:lang w:val="en-US"/>
        </w:rPr>
      </w:pPr>
    </w:p>
    <w:p w:rsidR="007A16E9" w:rsidRPr="007A16E9" w:rsidRDefault="007A16E9" w:rsidP="005F443A">
      <w:pPr>
        <w:ind w:left="426"/>
        <w:rPr>
          <w:b/>
          <w:sz w:val="28"/>
          <w:szCs w:val="28"/>
          <w:lang w:val="en-US"/>
        </w:rPr>
      </w:pPr>
    </w:p>
    <w:p w:rsidR="005F443A" w:rsidRPr="005F443A" w:rsidRDefault="005F443A" w:rsidP="005F443A">
      <w:pPr>
        <w:ind w:left="426"/>
        <w:rPr>
          <w:b/>
          <w:sz w:val="28"/>
          <w:szCs w:val="28"/>
        </w:rPr>
      </w:pPr>
    </w:p>
    <w:p w:rsidR="0002633E" w:rsidRDefault="0002633E" w:rsidP="0002633E">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5F443A" w:rsidRPr="005F443A" w:rsidRDefault="005F443A" w:rsidP="005F443A">
      <w:pPr>
        <w:ind w:left="2820" w:firstLine="12"/>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426</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center"/>
        <w:rPr>
          <w:rFonts w:eastAsia="Calibri"/>
          <w:b/>
          <w:sz w:val="28"/>
          <w:szCs w:val="28"/>
          <w:u w:val="single"/>
        </w:rPr>
      </w:pPr>
    </w:p>
    <w:p w:rsidR="005F443A" w:rsidRPr="005F443A" w:rsidRDefault="005F443A" w:rsidP="005F443A">
      <w:pPr>
        <w:ind w:firstLine="708"/>
        <w:jc w:val="both"/>
        <w:rPr>
          <w:rFonts w:eastAsia="Calibri"/>
          <w:lang w:eastAsia="en-US"/>
        </w:rPr>
      </w:pPr>
      <w:r w:rsidRPr="005F443A">
        <w:rPr>
          <w:b/>
          <w:u w:val="single"/>
          <w:lang w:val="en-US"/>
        </w:rPr>
        <w:t>ОТНОСНО</w:t>
      </w:r>
      <w:r w:rsidRPr="005F443A">
        <w:rPr>
          <w:u w:val="single"/>
          <w:lang w:val="en-US"/>
        </w:rPr>
        <w:t>:</w:t>
      </w:r>
      <w:r w:rsidRPr="005F443A">
        <w:rPr>
          <w:lang w:val="en-US"/>
        </w:rPr>
        <w:t xml:space="preserve"> </w:t>
      </w:r>
      <w:r w:rsidRPr="005F443A">
        <w:rPr>
          <w:kern w:val="3"/>
        </w:rPr>
        <w:t xml:space="preserve">Предложение с </w:t>
      </w:r>
      <w:proofErr w:type="gramStart"/>
      <w:r w:rsidRPr="005F443A">
        <w:rPr>
          <w:kern w:val="3"/>
        </w:rPr>
        <w:t>вносител  Кмет</w:t>
      </w:r>
      <w:proofErr w:type="gramEnd"/>
      <w:r w:rsidRPr="005F443A">
        <w:rPr>
          <w:kern w:val="3"/>
        </w:rPr>
        <w:t xml:space="preserve"> на Община Гурково </w:t>
      </w:r>
      <w:r w:rsidRPr="005F443A">
        <w:rPr>
          <w:rFonts w:eastAsia="Calibri"/>
        </w:rPr>
        <w:t>с  вх. № ОС – 172/05.09.2022 г. – п</w:t>
      </w:r>
      <w:r w:rsidRPr="005F443A">
        <w:rPr>
          <w:rFonts w:eastAsia="Calibri"/>
          <w:lang w:eastAsia="en-US"/>
        </w:rPr>
        <w:t>риемане на Наредба за и</w:t>
      </w:r>
      <w:r w:rsidRPr="005F443A">
        <w:rPr>
          <w:rFonts w:eastAsia="Calibri"/>
          <w:lang w:val="en-US" w:eastAsia="en-US"/>
        </w:rPr>
        <w:t>зменение</w:t>
      </w:r>
      <w:r w:rsidRPr="005F443A">
        <w:rPr>
          <w:rFonts w:eastAsia="Calibri"/>
          <w:lang w:eastAsia="en-US"/>
        </w:rPr>
        <w:t xml:space="preserve"> и допълнение</w:t>
      </w:r>
      <w:r w:rsidRPr="005F443A">
        <w:rPr>
          <w:rFonts w:eastAsia="Calibri"/>
          <w:lang w:val="en-US" w:eastAsia="en-US"/>
        </w:rPr>
        <w:t xml:space="preserve"> на </w:t>
      </w:r>
      <w:r w:rsidRPr="005F443A">
        <w:rPr>
          <w:rFonts w:eastAsia="Calibri"/>
          <w:lang w:val="ru-RU" w:eastAsia="en-US"/>
        </w:rPr>
        <w:t xml:space="preserve">Наредбата за </w:t>
      </w:r>
      <w:r w:rsidRPr="005F443A">
        <w:rPr>
          <w:rFonts w:eastAsia="Calibri"/>
          <w:lang w:eastAsia="en-US"/>
        </w:rPr>
        <w:t xml:space="preserve">определянето и администрирането на </w:t>
      </w:r>
      <w:r w:rsidRPr="005F443A">
        <w:rPr>
          <w:rFonts w:eastAsia="Calibri"/>
          <w:lang w:val="ru-RU" w:eastAsia="en-US"/>
        </w:rPr>
        <w:t xml:space="preserve">местните </w:t>
      </w:r>
      <w:r w:rsidRPr="005F443A">
        <w:rPr>
          <w:rFonts w:eastAsia="Calibri"/>
          <w:lang w:eastAsia="en-US"/>
        </w:rPr>
        <w:t xml:space="preserve">такси и цени на услуги на </w:t>
      </w:r>
      <w:r w:rsidRPr="005F443A">
        <w:rPr>
          <w:rFonts w:eastAsia="Calibri"/>
          <w:lang w:val="ru-RU" w:eastAsia="en-US"/>
        </w:rPr>
        <w:t xml:space="preserve">територията на Община </w:t>
      </w:r>
      <w:r w:rsidRPr="005F443A">
        <w:rPr>
          <w:rFonts w:eastAsia="Calibri"/>
          <w:lang w:eastAsia="en-US"/>
        </w:rPr>
        <w:t>Гурково</w:t>
      </w:r>
    </w:p>
    <w:p w:rsidR="005F443A" w:rsidRPr="005F443A" w:rsidRDefault="005F443A" w:rsidP="005F443A">
      <w:pPr>
        <w:ind w:firstLine="426"/>
        <w:jc w:val="both"/>
        <w:rPr>
          <w:lang w:eastAsia="en-US"/>
        </w:rPr>
      </w:pPr>
    </w:p>
    <w:p w:rsidR="005F443A" w:rsidRPr="005F443A" w:rsidRDefault="005F443A" w:rsidP="005F443A">
      <w:pPr>
        <w:ind w:firstLine="708"/>
        <w:jc w:val="both"/>
        <w:rPr>
          <w:lang w:eastAsia="en-US"/>
        </w:rPr>
      </w:pPr>
      <w:r w:rsidRPr="005F443A">
        <w:rPr>
          <w:b/>
          <w:u w:val="single"/>
        </w:rPr>
        <w:t>МОТИВИ:</w:t>
      </w:r>
      <w:r w:rsidRPr="005F443A">
        <w:t xml:space="preserve"> Установено наличие на неточности и липса на прецизност в предложението за промени  в текстовете  на проекта за </w:t>
      </w:r>
      <w:r w:rsidRPr="005F443A">
        <w:rPr>
          <w:rFonts w:eastAsia="Calibri"/>
          <w:lang w:eastAsia="en-US"/>
        </w:rPr>
        <w:t xml:space="preserve"> и</w:t>
      </w:r>
      <w:r w:rsidRPr="005F443A">
        <w:rPr>
          <w:rFonts w:eastAsia="Calibri"/>
          <w:lang w:val="en-US" w:eastAsia="en-US"/>
        </w:rPr>
        <w:t>зменение</w:t>
      </w:r>
      <w:r w:rsidRPr="005F443A">
        <w:rPr>
          <w:rFonts w:eastAsia="Calibri"/>
          <w:lang w:eastAsia="en-US"/>
        </w:rPr>
        <w:t xml:space="preserve"> и допълнение</w:t>
      </w:r>
      <w:r w:rsidRPr="005F443A">
        <w:rPr>
          <w:rFonts w:eastAsia="Calibri"/>
          <w:lang w:val="en-US" w:eastAsia="en-US"/>
        </w:rPr>
        <w:t xml:space="preserve"> на </w:t>
      </w:r>
      <w:r w:rsidRPr="005F443A">
        <w:rPr>
          <w:rFonts w:eastAsia="Calibri"/>
          <w:lang w:val="ru-RU" w:eastAsia="en-US"/>
        </w:rPr>
        <w:t xml:space="preserve">Наредбата за </w:t>
      </w:r>
      <w:r w:rsidRPr="005F443A">
        <w:rPr>
          <w:rFonts w:eastAsia="Calibri"/>
          <w:lang w:eastAsia="en-US"/>
        </w:rPr>
        <w:t xml:space="preserve">определянето и администрирането на </w:t>
      </w:r>
      <w:r w:rsidRPr="005F443A">
        <w:rPr>
          <w:rFonts w:eastAsia="Calibri"/>
          <w:lang w:val="ru-RU" w:eastAsia="en-US"/>
        </w:rPr>
        <w:t xml:space="preserve">местните </w:t>
      </w:r>
      <w:r w:rsidRPr="005F443A">
        <w:rPr>
          <w:rFonts w:eastAsia="Calibri"/>
          <w:lang w:eastAsia="en-US"/>
        </w:rPr>
        <w:t xml:space="preserve">такси и цени на услуги на </w:t>
      </w:r>
      <w:r w:rsidRPr="005F443A">
        <w:rPr>
          <w:rFonts w:eastAsia="Calibri"/>
          <w:lang w:val="ru-RU" w:eastAsia="en-US"/>
        </w:rPr>
        <w:t xml:space="preserve">територията на Община </w:t>
      </w:r>
      <w:r w:rsidRPr="005F443A">
        <w:rPr>
          <w:rFonts w:eastAsia="Calibri"/>
          <w:lang w:eastAsia="en-US"/>
        </w:rPr>
        <w:t xml:space="preserve">Гурково, </w:t>
      </w:r>
      <w:r w:rsidRPr="005F443A">
        <w:rPr>
          <w:spacing w:val="-2"/>
        </w:rPr>
        <w:t xml:space="preserve"> които се нуждаят от съпоставяне и уеднаквяване с текстовете на </w:t>
      </w:r>
      <w:r w:rsidRPr="005F443A">
        <w:t xml:space="preserve">Закона за местните данъци и такси, регламентиращи същите отношения, както и липсата на ясна мотивировка по предложените размери на таксите и цените на услуги.  </w:t>
      </w:r>
    </w:p>
    <w:p w:rsidR="005F443A" w:rsidRPr="005F443A" w:rsidRDefault="005F443A" w:rsidP="005F443A">
      <w:pPr>
        <w:ind w:firstLine="426"/>
        <w:jc w:val="both"/>
        <w:rPr>
          <w:lang w:eastAsia="en-US"/>
        </w:rPr>
      </w:pPr>
    </w:p>
    <w:p w:rsidR="005F443A" w:rsidRPr="005F443A" w:rsidRDefault="005F443A" w:rsidP="005F443A">
      <w:pPr>
        <w:ind w:firstLine="708"/>
        <w:jc w:val="both"/>
        <w:rPr>
          <w:rFonts w:eastAsia="Calibri"/>
          <w:lang w:eastAsia="en-US"/>
        </w:rPr>
      </w:pPr>
      <w:r w:rsidRPr="005F443A">
        <w:rPr>
          <w:lang w:val="ru-RU"/>
        </w:rPr>
        <w:t>На основани</w:t>
      </w:r>
      <w:proofErr w:type="gramStart"/>
      <w:r w:rsidRPr="005F443A">
        <w:rPr>
          <w:lang w:val="ru-RU"/>
        </w:rPr>
        <w:t>е</w:t>
      </w:r>
      <w:proofErr w:type="gramEnd"/>
      <w:r w:rsidRPr="005F443A">
        <w:rPr>
          <w:lang w:val="ru-RU"/>
        </w:rPr>
        <w:t xml:space="preserve"> чл.</w:t>
      </w:r>
      <w:r w:rsidRPr="005F443A">
        <w:t xml:space="preserve"> </w:t>
      </w:r>
      <w:r w:rsidRPr="005F443A">
        <w:rPr>
          <w:lang w:val="ru-RU"/>
        </w:rPr>
        <w:t>21, ал.</w:t>
      </w:r>
      <w:r w:rsidRPr="005F443A">
        <w:t xml:space="preserve"> 2</w:t>
      </w:r>
      <w:r w:rsidRPr="005F443A">
        <w:rPr>
          <w:lang w:val="ru-RU"/>
        </w:rPr>
        <w:t>,</w:t>
      </w:r>
      <w:r w:rsidRPr="005F443A">
        <w:t xml:space="preserve"> </w:t>
      </w:r>
      <w:r w:rsidRPr="005F443A">
        <w:rPr>
          <w:lang w:val="ru-RU"/>
        </w:rPr>
        <w:t xml:space="preserve"> от Закона за местното самоуправление и местната администрация и във връзка с чл.68, ал.1, т.2 от Правилника </w:t>
      </w:r>
      <w:r w:rsidRPr="005F443A">
        <w:rPr>
          <w:rFonts w:eastAsia="Calibri"/>
          <w:lang w:eastAsia="en-US"/>
        </w:rPr>
        <w:t>за организацията и дейността на общински съвет - Гурково, неговите комисии и взаимодействието му с общинската администрация, Общински съвет - Гурково</w:t>
      </w:r>
    </w:p>
    <w:p w:rsidR="005F443A" w:rsidRPr="005F443A" w:rsidRDefault="005F443A" w:rsidP="005F443A">
      <w:pPr>
        <w:spacing w:after="120"/>
        <w:ind w:firstLine="426"/>
        <w:jc w:val="both"/>
        <w:rPr>
          <w:bCs/>
          <w:lang w:val="ru-RU"/>
        </w:rPr>
      </w:pPr>
    </w:p>
    <w:p w:rsidR="005F443A" w:rsidRPr="005F443A" w:rsidRDefault="005F443A" w:rsidP="005F443A">
      <w:pPr>
        <w:widowControl w:val="0"/>
        <w:spacing w:line="274" w:lineRule="exact"/>
        <w:ind w:left="3860"/>
        <w:rPr>
          <w:rFonts w:eastAsia="Calibri"/>
          <w:bCs/>
          <w:sz w:val="32"/>
          <w:szCs w:val="32"/>
          <w:lang w:eastAsia="en-US"/>
        </w:rPr>
      </w:pPr>
      <w:r w:rsidRPr="005F443A">
        <w:rPr>
          <w:rFonts w:eastAsia="Calibri"/>
          <w:bCs/>
          <w:sz w:val="32"/>
          <w:szCs w:val="32"/>
          <w:lang w:eastAsia="en-US"/>
        </w:rPr>
        <w:t>Р Е Ш И:</w:t>
      </w:r>
    </w:p>
    <w:p w:rsidR="005F443A" w:rsidRPr="005F443A" w:rsidRDefault="005F443A" w:rsidP="005F443A">
      <w:pPr>
        <w:ind w:left="-567" w:firstLine="567"/>
        <w:jc w:val="center"/>
        <w:rPr>
          <w:b/>
        </w:rPr>
      </w:pPr>
    </w:p>
    <w:p w:rsidR="005F443A" w:rsidRPr="005F443A" w:rsidRDefault="005F443A" w:rsidP="005F443A">
      <w:pPr>
        <w:ind w:firstLine="708"/>
        <w:jc w:val="both"/>
        <w:rPr>
          <w:rFonts w:eastAsia="Calibri"/>
          <w:lang w:eastAsia="en-US"/>
        </w:rPr>
      </w:pPr>
      <w:r w:rsidRPr="005F443A">
        <w:rPr>
          <w:kern w:val="3"/>
        </w:rPr>
        <w:t xml:space="preserve">Отлага за следващо заседание на ОбС - Гурково разглеждането на Предложение с вносител  Кмет на Община Гурково </w:t>
      </w:r>
      <w:r w:rsidRPr="005F443A">
        <w:rPr>
          <w:rFonts w:eastAsia="Calibri"/>
          <w:b/>
          <w:sz w:val="28"/>
          <w:szCs w:val="28"/>
        </w:rPr>
        <w:t xml:space="preserve">  </w:t>
      </w:r>
      <w:r w:rsidRPr="005F443A">
        <w:rPr>
          <w:rFonts w:eastAsia="Calibri"/>
        </w:rPr>
        <w:t>с  вх. № ОС – 172/05.09.2022 г. – п</w:t>
      </w:r>
      <w:r w:rsidRPr="005F443A">
        <w:rPr>
          <w:rFonts w:eastAsia="Calibri"/>
          <w:lang w:eastAsia="en-US"/>
        </w:rPr>
        <w:t>риемане на Наредба за и</w:t>
      </w:r>
      <w:r w:rsidRPr="005F443A">
        <w:rPr>
          <w:rFonts w:eastAsia="Calibri"/>
          <w:lang w:val="en-US" w:eastAsia="en-US"/>
        </w:rPr>
        <w:t>зменение</w:t>
      </w:r>
      <w:r w:rsidRPr="005F443A">
        <w:rPr>
          <w:rFonts w:eastAsia="Calibri"/>
          <w:lang w:eastAsia="en-US"/>
        </w:rPr>
        <w:t xml:space="preserve"> и допълнение</w:t>
      </w:r>
      <w:r w:rsidRPr="005F443A">
        <w:rPr>
          <w:rFonts w:eastAsia="Calibri"/>
          <w:lang w:val="en-US" w:eastAsia="en-US"/>
        </w:rPr>
        <w:t xml:space="preserve"> на </w:t>
      </w:r>
      <w:r w:rsidRPr="005F443A">
        <w:rPr>
          <w:rFonts w:eastAsia="Calibri"/>
          <w:lang w:val="ru-RU" w:eastAsia="en-US"/>
        </w:rPr>
        <w:t xml:space="preserve">Наредбата за </w:t>
      </w:r>
      <w:r w:rsidRPr="005F443A">
        <w:rPr>
          <w:rFonts w:eastAsia="Calibri"/>
          <w:lang w:eastAsia="en-US"/>
        </w:rPr>
        <w:t xml:space="preserve">определянето и администрирането на </w:t>
      </w:r>
      <w:r w:rsidRPr="005F443A">
        <w:rPr>
          <w:rFonts w:eastAsia="Calibri"/>
          <w:lang w:val="ru-RU" w:eastAsia="en-US"/>
        </w:rPr>
        <w:t xml:space="preserve">местните </w:t>
      </w:r>
      <w:r w:rsidRPr="005F443A">
        <w:rPr>
          <w:rFonts w:eastAsia="Calibri"/>
          <w:lang w:eastAsia="en-US"/>
        </w:rPr>
        <w:t xml:space="preserve">такси и цени на услуги на </w:t>
      </w:r>
      <w:r w:rsidRPr="005F443A">
        <w:rPr>
          <w:rFonts w:eastAsia="Calibri"/>
          <w:lang w:val="ru-RU" w:eastAsia="en-US"/>
        </w:rPr>
        <w:t xml:space="preserve">територията на Община </w:t>
      </w:r>
      <w:r w:rsidRPr="005F443A">
        <w:rPr>
          <w:rFonts w:eastAsia="Calibri"/>
          <w:lang w:eastAsia="en-US"/>
        </w:rPr>
        <w:t>Гурково.</w:t>
      </w:r>
    </w:p>
    <w:p w:rsidR="005F443A" w:rsidRPr="005F443A" w:rsidRDefault="005F443A" w:rsidP="005F443A">
      <w:pPr>
        <w:ind w:firstLine="708"/>
        <w:jc w:val="both"/>
        <w:rPr>
          <w:rFonts w:eastAsia="Calibri"/>
          <w:lang w:eastAsia="en-US"/>
        </w:rPr>
      </w:pPr>
    </w:p>
    <w:p w:rsidR="005F443A" w:rsidRPr="005F443A" w:rsidRDefault="005F443A" w:rsidP="005F443A">
      <w:pPr>
        <w:ind w:firstLine="708"/>
        <w:jc w:val="both"/>
      </w:pPr>
      <w:r w:rsidRPr="005F443A">
        <w:t>Участвали  в  гласуването  13  общ. съветници,  гласували  „за” отлагане на разглеждането на предложението – 13,   „против” –  няма,  „въздържали се” – няма.</w:t>
      </w:r>
    </w:p>
    <w:p w:rsidR="005F443A" w:rsidRPr="005F443A" w:rsidRDefault="005F443A" w:rsidP="005F443A">
      <w:pPr>
        <w:ind w:firstLine="708"/>
        <w:jc w:val="both"/>
      </w:pPr>
    </w:p>
    <w:p w:rsidR="005F443A" w:rsidRPr="005F443A" w:rsidRDefault="005F443A" w:rsidP="005F443A">
      <w:pPr>
        <w:ind w:firstLine="708"/>
        <w:jc w:val="both"/>
      </w:pPr>
    </w:p>
    <w:p w:rsidR="005F443A" w:rsidRPr="005F443A" w:rsidRDefault="005F443A" w:rsidP="005F443A">
      <w:pPr>
        <w:ind w:firstLine="708"/>
        <w:jc w:val="both"/>
      </w:pPr>
    </w:p>
    <w:p w:rsidR="005F443A" w:rsidRPr="005F443A" w:rsidRDefault="005F443A" w:rsidP="005F443A">
      <w:pPr>
        <w:ind w:firstLine="708"/>
        <w:jc w:val="both"/>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Pr="00A86277" w:rsidRDefault="00911CF5" w:rsidP="00911CF5">
      <w:pPr>
        <w:rPr>
          <w:rFonts w:ascii="Verdana" w:hAnsi="Verdana"/>
          <w:b/>
          <w:lang w:val="en-US"/>
        </w:rPr>
      </w:pPr>
      <w:r w:rsidRPr="00A86277">
        <w:rPr>
          <w:rFonts w:eastAsia="Lucida Sans Unicode" w:cs="Tahoma"/>
          <w:b/>
          <w:kern w:val="3"/>
        </w:rPr>
        <w:t xml:space="preserve">                                        / Иванка Рачева – Генчева /</w:t>
      </w:r>
    </w:p>
    <w:p w:rsidR="00911CF5" w:rsidRDefault="00911CF5" w:rsidP="00911CF5">
      <w:pPr>
        <w:rPr>
          <w:b/>
          <w:sz w:val="28"/>
          <w:szCs w:val="28"/>
        </w:rPr>
      </w:pPr>
    </w:p>
    <w:p w:rsidR="005F443A" w:rsidRPr="005F443A" w:rsidRDefault="005F443A" w:rsidP="00911CF5">
      <w:pPr>
        <w:widowControl w:val="0"/>
        <w:shd w:val="clear" w:color="auto" w:fill="FFFFFF"/>
        <w:tabs>
          <w:tab w:val="left" w:pos="758"/>
        </w:tabs>
        <w:ind w:left="442" w:hanging="442"/>
        <w:jc w:val="both"/>
        <w:rPr>
          <w:kern w:val="3"/>
        </w:rPr>
      </w:pPr>
    </w:p>
    <w:p w:rsidR="005F443A" w:rsidRPr="005F443A" w:rsidRDefault="005F443A" w:rsidP="005F443A">
      <w:pPr>
        <w:ind w:firstLine="708"/>
        <w:jc w:val="both"/>
        <w:rPr>
          <w:rFonts w:eastAsia="Calibri"/>
        </w:rPr>
      </w:pPr>
    </w:p>
    <w:p w:rsidR="005F443A" w:rsidRDefault="005F443A" w:rsidP="005F443A">
      <w:pPr>
        <w:ind w:firstLine="708"/>
        <w:rPr>
          <w:rFonts w:eastAsia="Calibri"/>
          <w:b/>
          <w:sz w:val="28"/>
          <w:szCs w:val="28"/>
          <w:lang w:val="en-US"/>
        </w:rPr>
      </w:pPr>
    </w:p>
    <w:p w:rsidR="00FE48B1" w:rsidRDefault="00FE48B1" w:rsidP="005F443A">
      <w:pPr>
        <w:ind w:firstLine="708"/>
        <w:rPr>
          <w:rFonts w:eastAsia="Calibri"/>
          <w:b/>
          <w:sz w:val="28"/>
          <w:szCs w:val="28"/>
          <w:lang w:val="en-US"/>
        </w:rPr>
      </w:pPr>
    </w:p>
    <w:p w:rsidR="00FE48B1" w:rsidRDefault="00FE48B1" w:rsidP="005F443A">
      <w:pPr>
        <w:ind w:firstLine="708"/>
        <w:rPr>
          <w:rFonts w:eastAsia="Calibri"/>
          <w:b/>
          <w:sz w:val="28"/>
          <w:szCs w:val="28"/>
          <w:lang w:val="en-US"/>
        </w:rPr>
      </w:pPr>
    </w:p>
    <w:p w:rsidR="00FE48B1" w:rsidRDefault="00FE48B1" w:rsidP="005F443A">
      <w:pPr>
        <w:ind w:firstLine="708"/>
        <w:rPr>
          <w:rFonts w:eastAsia="Calibri"/>
          <w:b/>
          <w:sz w:val="28"/>
          <w:szCs w:val="28"/>
          <w:lang w:val="en-US"/>
        </w:rPr>
      </w:pPr>
    </w:p>
    <w:p w:rsidR="00FE48B1" w:rsidRDefault="00FE48B1" w:rsidP="005F443A">
      <w:pPr>
        <w:ind w:firstLine="708"/>
        <w:rPr>
          <w:rFonts w:eastAsia="Calibri"/>
          <w:b/>
          <w:sz w:val="28"/>
          <w:szCs w:val="28"/>
          <w:lang w:val="en-US"/>
        </w:rPr>
      </w:pPr>
    </w:p>
    <w:p w:rsidR="00FE48B1" w:rsidRPr="00FE48B1" w:rsidRDefault="00FE48B1" w:rsidP="005F443A">
      <w:pPr>
        <w:ind w:firstLine="708"/>
        <w:rPr>
          <w:rFonts w:eastAsia="Calibri"/>
          <w:b/>
          <w:sz w:val="28"/>
          <w:szCs w:val="28"/>
          <w:lang w:val="en-US"/>
        </w:rPr>
      </w:pPr>
    </w:p>
    <w:p w:rsidR="005F443A" w:rsidRPr="005F443A" w:rsidRDefault="005F443A" w:rsidP="005F443A">
      <w:pPr>
        <w:jc w:val="both"/>
        <w:rPr>
          <w:sz w:val="16"/>
          <w:szCs w:val="16"/>
        </w:rPr>
      </w:pPr>
      <w:r w:rsidRPr="005F443A">
        <w:rPr>
          <w:rFonts w:eastAsia="Calibri"/>
          <w:b/>
          <w:sz w:val="28"/>
          <w:szCs w:val="28"/>
        </w:rPr>
        <w:tab/>
      </w:r>
      <w:r w:rsidRPr="005F443A">
        <w:rPr>
          <w:sz w:val="32"/>
          <w:szCs w:val="32"/>
        </w:rPr>
        <w:t xml:space="preserve"> </w:t>
      </w:r>
    </w:p>
    <w:p w:rsidR="0002633E" w:rsidRDefault="0002633E" w:rsidP="0002633E">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5F443A" w:rsidRPr="005F443A" w:rsidRDefault="005F443A" w:rsidP="005F443A">
      <w:pPr>
        <w:ind w:left="2820" w:firstLine="12"/>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427</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center"/>
        <w:rPr>
          <w:rFonts w:eastAsia="Calibri"/>
          <w:b/>
          <w:sz w:val="28"/>
          <w:szCs w:val="28"/>
          <w:u w:val="single"/>
        </w:rPr>
      </w:pPr>
    </w:p>
    <w:p w:rsidR="005F443A" w:rsidRPr="005F443A" w:rsidRDefault="005F443A" w:rsidP="005F443A">
      <w:pPr>
        <w:ind w:firstLine="708"/>
        <w:jc w:val="both"/>
        <w:rPr>
          <w:rFonts w:eastAsia="Calibri"/>
        </w:rPr>
      </w:pPr>
      <w:r w:rsidRPr="005F443A">
        <w:rPr>
          <w:b/>
          <w:u w:val="single"/>
          <w:lang w:val="en-US"/>
        </w:rPr>
        <w:t>ОТНОСНО</w:t>
      </w:r>
      <w:r w:rsidRPr="005F443A">
        <w:rPr>
          <w:u w:val="single"/>
          <w:lang w:val="en-US"/>
        </w:rPr>
        <w:t>:</w:t>
      </w:r>
      <w:r w:rsidRPr="005F443A">
        <w:rPr>
          <w:lang w:val="en-US"/>
        </w:rPr>
        <w:t xml:space="preserve"> </w:t>
      </w:r>
      <w:r w:rsidRPr="005F443A">
        <w:rPr>
          <w:kern w:val="3"/>
        </w:rPr>
        <w:t xml:space="preserve">Предложение с </w:t>
      </w:r>
      <w:proofErr w:type="gramStart"/>
      <w:r w:rsidRPr="005F443A">
        <w:rPr>
          <w:kern w:val="3"/>
        </w:rPr>
        <w:t>вносител  Кмет</w:t>
      </w:r>
      <w:proofErr w:type="gramEnd"/>
      <w:r w:rsidRPr="005F443A">
        <w:rPr>
          <w:kern w:val="3"/>
        </w:rPr>
        <w:t xml:space="preserve"> на Община Гурково </w:t>
      </w:r>
      <w:r w:rsidRPr="005F443A">
        <w:rPr>
          <w:rFonts w:eastAsia="Calibri"/>
        </w:rPr>
        <w:t>с  вх. № ОС – 173/05.09.2022 г. – определяне на средства за поевтиняване на храната на обяд в училищата на територията на Община Гурково за учебната 2022/3023 г.</w:t>
      </w:r>
    </w:p>
    <w:p w:rsidR="005F443A" w:rsidRPr="005F443A" w:rsidRDefault="005F443A" w:rsidP="005F443A">
      <w:pPr>
        <w:jc w:val="both"/>
        <w:rPr>
          <w:b/>
          <w:sz w:val="28"/>
          <w:szCs w:val="28"/>
        </w:rPr>
      </w:pPr>
    </w:p>
    <w:p w:rsidR="005F443A" w:rsidRPr="005F443A" w:rsidRDefault="005F443A" w:rsidP="005F443A">
      <w:pPr>
        <w:jc w:val="both"/>
      </w:pPr>
      <w:r w:rsidRPr="005F443A">
        <w:tab/>
      </w:r>
      <w:r w:rsidRPr="005F443A">
        <w:rPr>
          <w:b/>
          <w:bCs/>
          <w:color w:val="000000"/>
          <w:u w:val="single"/>
          <w:lang w:bidi="bg-BG"/>
        </w:rPr>
        <w:t>МОТИВИ:</w:t>
      </w:r>
      <w:r w:rsidRPr="005F443A">
        <w:rPr>
          <w:bCs/>
          <w:color w:val="000000"/>
          <w:lang w:bidi="bg-BG"/>
        </w:rPr>
        <w:t xml:space="preserve"> </w:t>
      </w:r>
      <w:r w:rsidRPr="005F443A">
        <w:t>С Решение № 455 от 26.07.2018 г. / Протокол № 37 / на Общински съвет – Гурково,  беше закрит ученическия стол в СУ ”Христо Смирненски” гр. Гурково.</w:t>
      </w:r>
    </w:p>
    <w:p w:rsidR="005F443A" w:rsidRPr="005F443A" w:rsidRDefault="005F443A" w:rsidP="005F443A">
      <w:pPr>
        <w:jc w:val="both"/>
      </w:pPr>
      <w:r w:rsidRPr="005F443A">
        <w:rPr>
          <w:b/>
        </w:rPr>
        <w:tab/>
      </w:r>
      <w:r w:rsidRPr="005F443A">
        <w:t xml:space="preserve">С Решение № 478/28.09.2018 г. Общински съвет - Гурково определи  средства за поевтиняване обедното хранене  в училищата територията на община Гурково в размер на 1 /един/ лев на ден на ученик за учебната 2018 /2019г.         </w:t>
      </w:r>
    </w:p>
    <w:p w:rsidR="005F443A" w:rsidRPr="005F443A" w:rsidRDefault="005F443A" w:rsidP="005F443A">
      <w:pPr>
        <w:jc w:val="both"/>
      </w:pPr>
      <w:r w:rsidRPr="005F443A">
        <w:t xml:space="preserve">            С Решение № 612/19.09.2019 г. Общински съвет - Гурково определи  средства за поевтиняване обедното хранене  в училищата територията на община Гурково в размер на 1 /един/ лев на ден на ученик за учебната 2019 / 2020 г</w:t>
      </w:r>
    </w:p>
    <w:p w:rsidR="005F443A" w:rsidRPr="005F443A" w:rsidRDefault="005F443A" w:rsidP="005F443A">
      <w:pPr>
        <w:jc w:val="both"/>
      </w:pPr>
      <w:r w:rsidRPr="005F443A">
        <w:t xml:space="preserve">         С Решение № 155/02.10.20 г. Общински съвет - Гурково определи  средства за поевтиняване обедното хранене  в училищата територията на община Гурково в размер на 1 /един/ лев на ден на ученик за учебната 2020 / 2021 г.</w:t>
      </w:r>
    </w:p>
    <w:p w:rsidR="005F443A" w:rsidRPr="005F443A" w:rsidRDefault="005F443A" w:rsidP="005F443A">
      <w:pPr>
        <w:jc w:val="both"/>
      </w:pPr>
      <w:r w:rsidRPr="005F443A">
        <w:t xml:space="preserve">                С Решение №284/30.09.21г. Общински съвет - Гурково определи  средства за поевтиняване обедното хранене  в училищата територията на община Гурково в размер на 1 /един/ лев на ден на ученик за учебната 2021 / 2022 г.</w:t>
      </w:r>
    </w:p>
    <w:p w:rsidR="005F443A" w:rsidRPr="005F443A" w:rsidRDefault="005F443A" w:rsidP="005F443A">
      <w:pPr>
        <w:jc w:val="both"/>
      </w:pPr>
    </w:p>
    <w:p w:rsidR="005F443A" w:rsidRPr="005F443A" w:rsidRDefault="005F443A" w:rsidP="005F443A">
      <w:pPr>
        <w:tabs>
          <w:tab w:val="left" w:pos="1020"/>
        </w:tabs>
        <w:jc w:val="both"/>
      </w:pPr>
      <w:r w:rsidRPr="005F443A">
        <w:t xml:space="preserve">       </w:t>
      </w:r>
      <w:r w:rsidRPr="005F443A">
        <w:tab/>
        <w:t>В писмо с Вх.№ К-2521/25.08.2022г. директорът на СУ”Христо Смирненски” гр. Гурково г-н Лальо Лалев предлага и през  учебната 2022/2023 г.  размерът на поевтиняване на обедното хранене да остане 1 лв. на ден на ученик.</w:t>
      </w:r>
    </w:p>
    <w:p w:rsidR="005F443A" w:rsidRPr="005F443A" w:rsidRDefault="005F443A" w:rsidP="005F443A">
      <w:pPr>
        <w:autoSpaceDE w:val="0"/>
        <w:autoSpaceDN w:val="0"/>
        <w:adjustRightInd w:val="0"/>
        <w:ind w:left="60"/>
        <w:jc w:val="both"/>
      </w:pPr>
      <w:r w:rsidRPr="005F443A">
        <w:tab/>
        <w:t>През новата учебна 2022/2023 г. в СУ ”Христо Смирненски” гр. Гурково са записани за целодневно обучение 125 ученика.</w:t>
      </w:r>
    </w:p>
    <w:p w:rsidR="005F443A" w:rsidRPr="005F443A" w:rsidRDefault="005F443A" w:rsidP="005F443A">
      <w:pPr>
        <w:autoSpaceDE w:val="0"/>
        <w:autoSpaceDN w:val="0"/>
        <w:adjustRightInd w:val="0"/>
        <w:ind w:left="60" w:firstLine="648"/>
        <w:jc w:val="both"/>
      </w:pPr>
      <w:r w:rsidRPr="005F443A">
        <w:t>Тъй като  от средствата, предоставени от Републиканския бюджет по определените стандарти за 1 ученик за 2022 год. са достатъчни за разходи за закуска, предлагаме от бюджета на Общината да се поеме поевтиняване само на обяда в размер на 1,00 лев на ден на ученик.</w:t>
      </w:r>
    </w:p>
    <w:p w:rsidR="005F443A" w:rsidRPr="005F443A" w:rsidRDefault="005F443A" w:rsidP="005F443A">
      <w:pPr>
        <w:autoSpaceDE w:val="0"/>
        <w:autoSpaceDN w:val="0"/>
        <w:adjustRightInd w:val="0"/>
        <w:ind w:left="60"/>
        <w:jc w:val="both"/>
      </w:pPr>
      <w:r w:rsidRPr="005F443A">
        <w:tab/>
        <w:t>За подпомагане обедното хранене в училищата ще бъдат необходими  следните средства :</w:t>
      </w:r>
    </w:p>
    <w:p w:rsidR="005F443A" w:rsidRPr="005F443A" w:rsidRDefault="005F443A" w:rsidP="005F443A">
      <w:pPr>
        <w:autoSpaceDE w:val="0"/>
        <w:autoSpaceDN w:val="0"/>
        <w:adjustRightInd w:val="0"/>
        <w:ind w:left="60"/>
        <w:jc w:val="both"/>
      </w:pPr>
    </w:p>
    <w:p w:rsidR="005F443A" w:rsidRPr="005F443A" w:rsidRDefault="005F443A" w:rsidP="005F443A">
      <w:pPr>
        <w:autoSpaceDE w:val="0"/>
        <w:autoSpaceDN w:val="0"/>
        <w:adjustRightInd w:val="0"/>
        <w:ind w:left="60"/>
        <w:jc w:val="both"/>
      </w:pPr>
    </w:p>
    <w:tbl>
      <w:tblPr>
        <w:tblW w:w="976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572"/>
        <w:gridCol w:w="1285"/>
        <w:gridCol w:w="1390"/>
        <w:gridCol w:w="1253"/>
        <w:gridCol w:w="1929"/>
      </w:tblGrid>
      <w:tr w:rsidR="005F443A" w:rsidRPr="005F443A" w:rsidTr="005F443A">
        <w:trPr>
          <w:trHeight w:val="1392"/>
        </w:trPr>
        <w:tc>
          <w:tcPr>
            <w:tcW w:w="2334" w:type="dxa"/>
            <w:shd w:val="clear" w:color="auto" w:fill="auto"/>
          </w:tcPr>
          <w:p w:rsidR="005F443A" w:rsidRPr="005F443A" w:rsidRDefault="005F443A" w:rsidP="005F443A">
            <w:pPr>
              <w:autoSpaceDE w:val="0"/>
              <w:autoSpaceDN w:val="0"/>
              <w:adjustRightInd w:val="0"/>
              <w:jc w:val="both"/>
            </w:pPr>
          </w:p>
          <w:p w:rsidR="005F443A" w:rsidRPr="005F443A" w:rsidRDefault="005F443A" w:rsidP="005F443A">
            <w:pPr>
              <w:autoSpaceDE w:val="0"/>
              <w:autoSpaceDN w:val="0"/>
              <w:adjustRightInd w:val="0"/>
              <w:jc w:val="both"/>
            </w:pPr>
          </w:p>
          <w:p w:rsidR="005F443A" w:rsidRPr="005F443A" w:rsidRDefault="005F443A" w:rsidP="005F443A">
            <w:pPr>
              <w:autoSpaceDE w:val="0"/>
              <w:autoSpaceDN w:val="0"/>
              <w:adjustRightInd w:val="0"/>
              <w:jc w:val="both"/>
            </w:pPr>
          </w:p>
          <w:p w:rsidR="005F443A" w:rsidRPr="005F443A" w:rsidRDefault="005F443A" w:rsidP="005F443A">
            <w:pPr>
              <w:autoSpaceDE w:val="0"/>
              <w:autoSpaceDN w:val="0"/>
              <w:adjustRightInd w:val="0"/>
              <w:jc w:val="center"/>
            </w:pPr>
            <w:r w:rsidRPr="005F443A">
              <w:t>Училище</w:t>
            </w:r>
          </w:p>
        </w:tc>
        <w:tc>
          <w:tcPr>
            <w:tcW w:w="1572" w:type="dxa"/>
            <w:shd w:val="clear" w:color="auto" w:fill="auto"/>
          </w:tcPr>
          <w:p w:rsidR="005F443A" w:rsidRPr="005F443A" w:rsidRDefault="005F443A" w:rsidP="005F443A">
            <w:pPr>
              <w:autoSpaceDE w:val="0"/>
              <w:autoSpaceDN w:val="0"/>
              <w:adjustRightInd w:val="0"/>
              <w:jc w:val="center"/>
            </w:pPr>
            <w:r w:rsidRPr="005F443A">
              <w:t>Брой ученици за обедно хранене на ден</w:t>
            </w:r>
          </w:p>
        </w:tc>
        <w:tc>
          <w:tcPr>
            <w:tcW w:w="1285" w:type="dxa"/>
            <w:shd w:val="clear" w:color="auto" w:fill="auto"/>
          </w:tcPr>
          <w:p w:rsidR="005F443A" w:rsidRPr="005F443A" w:rsidRDefault="005F443A" w:rsidP="005F443A">
            <w:pPr>
              <w:autoSpaceDE w:val="0"/>
              <w:autoSpaceDN w:val="0"/>
              <w:adjustRightInd w:val="0"/>
              <w:jc w:val="center"/>
            </w:pPr>
            <w:r w:rsidRPr="005F443A">
              <w:t>Средства за поевтиняване за  1 месец</w:t>
            </w:r>
          </w:p>
        </w:tc>
        <w:tc>
          <w:tcPr>
            <w:tcW w:w="1390" w:type="dxa"/>
            <w:shd w:val="clear" w:color="auto" w:fill="auto"/>
          </w:tcPr>
          <w:p w:rsidR="005F443A" w:rsidRPr="005F443A" w:rsidRDefault="005F443A" w:rsidP="005F443A">
            <w:pPr>
              <w:autoSpaceDE w:val="0"/>
              <w:autoSpaceDN w:val="0"/>
              <w:adjustRightInd w:val="0"/>
              <w:jc w:val="center"/>
            </w:pPr>
            <w:r w:rsidRPr="005F443A">
              <w:t xml:space="preserve">Средства за поевтиняване за периода </w:t>
            </w:r>
            <w:r w:rsidRPr="005F443A">
              <w:rPr>
                <w:sz w:val="22"/>
              </w:rPr>
              <w:t>15.09.2022-31.12.2022г.</w:t>
            </w:r>
          </w:p>
        </w:tc>
        <w:tc>
          <w:tcPr>
            <w:tcW w:w="1253" w:type="dxa"/>
            <w:shd w:val="clear" w:color="auto" w:fill="auto"/>
          </w:tcPr>
          <w:p w:rsidR="005F443A" w:rsidRPr="005F443A" w:rsidRDefault="005F443A" w:rsidP="005F443A">
            <w:pPr>
              <w:autoSpaceDE w:val="0"/>
              <w:autoSpaceDN w:val="0"/>
              <w:adjustRightInd w:val="0"/>
              <w:jc w:val="center"/>
            </w:pPr>
            <w:r w:rsidRPr="005F443A">
              <w:t>Средства за поевтиняване за периода</w:t>
            </w:r>
          </w:p>
          <w:p w:rsidR="005F443A" w:rsidRPr="005F443A" w:rsidRDefault="005F443A" w:rsidP="005F443A">
            <w:pPr>
              <w:autoSpaceDE w:val="0"/>
              <w:autoSpaceDN w:val="0"/>
              <w:adjustRightInd w:val="0"/>
              <w:jc w:val="center"/>
              <w:rPr>
                <w:sz w:val="20"/>
                <w:szCs w:val="20"/>
                <w:lang w:val="en-US"/>
              </w:rPr>
            </w:pPr>
            <w:r w:rsidRPr="005F443A">
              <w:rPr>
                <w:sz w:val="20"/>
                <w:szCs w:val="20"/>
              </w:rPr>
              <w:t>01.01.2023</w:t>
            </w:r>
            <w:r w:rsidRPr="005F443A">
              <w:rPr>
                <w:sz w:val="20"/>
                <w:szCs w:val="20"/>
                <w:lang w:val="en-US"/>
              </w:rPr>
              <w:t>-</w:t>
            </w:r>
          </w:p>
          <w:p w:rsidR="005F443A" w:rsidRPr="005F443A" w:rsidRDefault="005F443A" w:rsidP="005F443A">
            <w:pPr>
              <w:autoSpaceDE w:val="0"/>
              <w:autoSpaceDN w:val="0"/>
              <w:adjustRightInd w:val="0"/>
              <w:jc w:val="center"/>
              <w:rPr>
                <w:sz w:val="20"/>
                <w:szCs w:val="20"/>
                <w:lang w:val="en-US"/>
              </w:rPr>
            </w:pPr>
            <w:r w:rsidRPr="005F443A">
              <w:rPr>
                <w:sz w:val="20"/>
                <w:szCs w:val="20"/>
              </w:rPr>
              <w:t>30.06.2023г.</w:t>
            </w:r>
          </w:p>
        </w:tc>
        <w:tc>
          <w:tcPr>
            <w:tcW w:w="1929" w:type="dxa"/>
            <w:shd w:val="clear" w:color="auto" w:fill="auto"/>
          </w:tcPr>
          <w:p w:rsidR="005F443A" w:rsidRPr="005F443A" w:rsidRDefault="005F443A" w:rsidP="005F443A">
            <w:pPr>
              <w:autoSpaceDE w:val="0"/>
              <w:autoSpaceDN w:val="0"/>
              <w:adjustRightInd w:val="0"/>
              <w:jc w:val="center"/>
            </w:pPr>
            <w:r w:rsidRPr="005F443A">
              <w:t>Общо необходими средства за поевтиняване на храната от бюджета на община Гурково</w:t>
            </w:r>
          </w:p>
        </w:tc>
      </w:tr>
      <w:tr w:rsidR="005F443A" w:rsidRPr="005F443A" w:rsidTr="005F443A">
        <w:trPr>
          <w:trHeight w:val="272"/>
        </w:trPr>
        <w:tc>
          <w:tcPr>
            <w:tcW w:w="2334" w:type="dxa"/>
            <w:shd w:val="clear" w:color="auto" w:fill="auto"/>
          </w:tcPr>
          <w:p w:rsidR="005F443A" w:rsidRPr="005F443A" w:rsidRDefault="005F443A" w:rsidP="005F443A">
            <w:pPr>
              <w:autoSpaceDE w:val="0"/>
              <w:autoSpaceDN w:val="0"/>
              <w:adjustRightInd w:val="0"/>
              <w:jc w:val="both"/>
            </w:pPr>
          </w:p>
        </w:tc>
        <w:tc>
          <w:tcPr>
            <w:tcW w:w="1572" w:type="dxa"/>
            <w:shd w:val="clear" w:color="auto" w:fill="auto"/>
          </w:tcPr>
          <w:p w:rsidR="005F443A" w:rsidRPr="005F443A" w:rsidRDefault="005F443A" w:rsidP="005F443A">
            <w:pPr>
              <w:autoSpaceDE w:val="0"/>
              <w:autoSpaceDN w:val="0"/>
              <w:adjustRightInd w:val="0"/>
              <w:jc w:val="center"/>
            </w:pPr>
            <w:r w:rsidRPr="005F443A">
              <w:t>бр.</w:t>
            </w:r>
          </w:p>
        </w:tc>
        <w:tc>
          <w:tcPr>
            <w:tcW w:w="1285" w:type="dxa"/>
            <w:shd w:val="clear" w:color="auto" w:fill="auto"/>
          </w:tcPr>
          <w:p w:rsidR="005F443A" w:rsidRPr="005F443A" w:rsidRDefault="005F443A" w:rsidP="005F443A">
            <w:pPr>
              <w:autoSpaceDE w:val="0"/>
              <w:autoSpaceDN w:val="0"/>
              <w:adjustRightInd w:val="0"/>
              <w:jc w:val="center"/>
            </w:pPr>
            <w:r w:rsidRPr="005F443A">
              <w:t>лв.</w:t>
            </w:r>
          </w:p>
        </w:tc>
        <w:tc>
          <w:tcPr>
            <w:tcW w:w="1390" w:type="dxa"/>
            <w:shd w:val="clear" w:color="auto" w:fill="auto"/>
          </w:tcPr>
          <w:p w:rsidR="005F443A" w:rsidRPr="005F443A" w:rsidRDefault="005F443A" w:rsidP="005F443A">
            <w:pPr>
              <w:autoSpaceDE w:val="0"/>
              <w:autoSpaceDN w:val="0"/>
              <w:adjustRightInd w:val="0"/>
              <w:jc w:val="center"/>
            </w:pPr>
            <w:r w:rsidRPr="005F443A">
              <w:t>лв.</w:t>
            </w:r>
          </w:p>
        </w:tc>
        <w:tc>
          <w:tcPr>
            <w:tcW w:w="1253" w:type="dxa"/>
            <w:shd w:val="clear" w:color="auto" w:fill="auto"/>
          </w:tcPr>
          <w:p w:rsidR="005F443A" w:rsidRPr="005F443A" w:rsidRDefault="005F443A" w:rsidP="005F443A">
            <w:pPr>
              <w:autoSpaceDE w:val="0"/>
              <w:autoSpaceDN w:val="0"/>
              <w:adjustRightInd w:val="0"/>
              <w:jc w:val="center"/>
            </w:pPr>
            <w:r w:rsidRPr="005F443A">
              <w:t>лв.</w:t>
            </w:r>
          </w:p>
        </w:tc>
        <w:tc>
          <w:tcPr>
            <w:tcW w:w="1929" w:type="dxa"/>
            <w:shd w:val="clear" w:color="auto" w:fill="auto"/>
          </w:tcPr>
          <w:p w:rsidR="005F443A" w:rsidRPr="005F443A" w:rsidRDefault="005F443A" w:rsidP="005F443A">
            <w:pPr>
              <w:autoSpaceDE w:val="0"/>
              <w:autoSpaceDN w:val="0"/>
              <w:adjustRightInd w:val="0"/>
              <w:jc w:val="center"/>
            </w:pPr>
            <w:r w:rsidRPr="005F443A">
              <w:t>лв.</w:t>
            </w:r>
          </w:p>
        </w:tc>
      </w:tr>
      <w:tr w:rsidR="005F443A" w:rsidRPr="005F443A" w:rsidTr="005F443A">
        <w:trPr>
          <w:trHeight w:val="1154"/>
        </w:trPr>
        <w:tc>
          <w:tcPr>
            <w:tcW w:w="2334" w:type="dxa"/>
            <w:shd w:val="clear" w:color="auto" w:fill="auto"/>
          </w:tcPr>
          <w:p w:rsidR="005F443A" w:rsidRPr="005F443A" w:rsidRDefault="005F443A" w:rsidP="005F443A">
            <w:pPr>
              <w:autoSpaceDE w:val="0"/>
              <w:autoSpaceDN w:val="0"/>
              <w:adjustRightInd w:val="0"/>
            </w:pPr>
            <w:r w:rsidRPr="005F443A">
              <w:t xml:space="preserve">СУ „ Христо Смирненски“ гр.Гурково </w:t>
            </w:r>
          </w:p>
        </w:tc>
        <w:tc>
          <w:tcPr>
            <w:tcW w:w="1572" w:type="dxa"/>
            <w:shd w:val="clear" w:color="auto" w:fill="auto"/>
          </w:tcPr>
          <w:p w:rsidR="005F443A" w:rsidRPr="005F443A" w:rsidRDefault="005F443A" w:rsidP="005F443A">
            <w:pPr>
              <w:autoSpaceDE w:val="0"/>
              <w:autoSpaceDN w:val="0"/>
              <w:adjustRightInd w:val="0"/>
              <w:jc w:val="center"/>
            </w:pPr>
            <w:r w:rsidRPr="005F443A">
              <w:t>125</w:t>
            </w:r>
          </w:p>
        </w:tc>
        <w:tc>
          <w:tcPr>
            <w:tcW w:w="1285" w:type="dxa"/>
            <w:shd w:val="clear" w:color="auto" w:fill="auto"/>
          </w:tcPr>
          <w:p w:rsidR="005F443A" w:rsidRPr="005F443A" w:rsidRDefault="005F443A" w:rsidP="005F443A">
            <w:pPr>
              <w:autoSpaceDE w:val="0"/>
              <w:autoSpaceDN w:val="0"/>
              <w:adjustRightInd w:val="0"/>
              <w:jc w:val="center"/>
            </w:pPr>
            <w:r w:rsidRPr="005F443A">
              <w:t>2625,00</w:t>
            </w:r>
          </w:p>
        </w:tc>
        <w:tc>
          <w:tcPr>
            <w:tcW w:w="1390" w:type="dxa"/>
            <w:shd w:val="clear" w:color="auto" w:fill="auto"/>
          </w:tcPr>
          <w:p w:rsidR="005F443A" w:rsidRPr="005F443A" w:rsidRDefault="005F443A" w:rsidP="005F443A">
            <w:pPr>
              <w:autoSpaceDE w:val="0"/>
              <w:autoSpaceDN w:val="0"/>
              <w:adjustRightInd w:val="0"/>
              <w:jc w:val="center"/>
            </w:pPr>
            <w:r w:rsidRPr="005F443A">
              <w:t>9875,00</w:t>
            </w:r>
          </w:p>
        </w:tc>
        <w:tc>
          <w:tcPr>
            <w:tcW w:w="1253" w:type="dxa"/>
            <w:shd w:val="clear" w:color="auto" w:fill="auto"/>
          </w:tcPr>
          <w:p w:rsidR="005F443A" w:rsidRPr="005F443A" w:rsidRDefault="005F443A" w:rsidP="005F443A">
            <w:pPr>
              <w:autoSpaceDE w:val="0"/>
              <w:autoSpaceDN w:val="0"/>
              <w:adjustRightInd w:val="0"/>
              <w:jc w:val="center"/>
            </w:pPr>
            <w:r w:rsidRPr="005F443A">
              <w:t>14000,00</w:t>
            </w:r>
          </w:p>
        </w:tc>
        <w:tc>
          <w:tcPr>
            <w:tcW w:w="1929" w:type="dxa"/>
            <w:shd w:val="clear" w:color="auto" w:fill="auto"/>
          </w:tcPr>
          <w:p w:rsidR="005F443A" w:rsidRPr="005F443A" w:rsidRDefault="005F443A" w:rsidP="005F443A">
            <w:pPr>
              <w:autoSpaceDE w:val="0"/>
              <w:autoSpaceDN w:val="0"/>
              <w:adjustRightInd w:val="0"/>
              <w:jc w:val="center"/>
            </w:pPr>
            <w:r w:rsidRPr="005F443A">
              <w:t>23875,00</w:t>
            </w:r>
          </w:p>
        </w:tc>
      </w:tr>
    </w:tbl>
    <w:p w:rsidR="005F443A" w:rsidRPr="005F443A" w:rsidRDefault="005F443A" w:rsidP="005F443A">
      <w:pPr>
        <w:jc w:val="both"/>
      </w:pPr>
      <w:r w:rsidRPr="005F443A">
        <w:tab/>
      </w:r>
    </w:p>
    <w:p w:rsidR="005F443A" w:rsidRPr="005F443A" w:rsidRDefault="005F443A" w:rsidP="005F443A">
      <w:pPr>
        <w:jc w:val="both"/>
      </w:pPr>
    </w:p>
    <w:p w:rsidR="005F443A" w:rsidRPr="005F443A" w:rsidRDefault="005F443A" w:rsidP="005F443A">
      <w:pPr>
        <w:ind w:firstLine="708"/>
        <w:jc w:val="both"/>
      </w:pPr>
      <w:r w:rsidRPr="005F443A">
        <w:lastRenderedPageBreak/>
        <w:t xml:space="preserve">На основание чл.21, ал.2 във връзка с чл.21 ал.1 т.23 от Закона за местното  самоуправление и местната администрация и </w:t>
      </w:r>
      <w:hyperlink r:id="rId7" w:history="1">
        <w:r w:rsidRPr="005F443A">
          <w:rPr>
            <w:lang w:val="ru-RU"/>
          </w:rPr>
          <w:t>чл.</w:t>
        </w:r>
      </w:hyperlink>
      <w:r w:rsidRPr="005F443A">
        <w:rPr>
          <w:lang w:val="ru-RU"/>
        </w:rPr>
        <w:t xml:space="preserve">5, т.1 от </w:t>
      </w:r>
      <w:hyperlink r:id="rId8" w:history="1">
        <w:r w:rsidRPr="005F443A">
          <w:rPr>
            <w:lang w:val="ru-RU"/>
          </w:rPr>
          <w:t>ПМС № 88</w:t>
        </w:r>
      </w:hyperlink>
      <w:r w:rsidRPr="005F443A">
        <w:rPr>
          <w:lang w:val="ru-RU"/>
        </w:rPr>
        <w:t xml:space="preserve"> от 2000 г. </w:t>
      </w:r>
      <w:proofErr w:type="gramStart"/>
      <w:r w:rsidRPr="005F443A">
        <w:rPr>
          <w:lang w:val="ru-RU"/>
        </w:rPr>
        <w:t>за</w:t>
      </w:r>
      <w:proofErr w:type="gramEnd"/>
      <w:r w:rsidRPr="005F443A">
        <w:rPr>
          <w:lang w:val="ru-RU"/>
        </w:rPr>
        <w:t xml:space="preserve"> </w:t>
      </w:r>
      <w:proofErr w:type="gramStart"/>
      <w:r w:rsidRPr="005F443A">
        <w:rPr>
          <w:lang w:val="ru-RU"/>
        </w:rPr>
        <w:t>организация</w:t>
      </w:r>
      <w:proofErr w:type="gramEnd"/>
      <w:r w:rsidRPr="005F443A">
        <w:rPr>
          <w:lang w:val="ru-RU"/>
        </w:rPr>
        <w:t xml:space="preserve"> на ученическото столово хранене (ДВ, бр.44 от 2000 г.).,</w:t>
      </w:r>
      <w:r w:rsidRPr="005F443A">
        <w:t xml:space="preserve">  Общински съвет – Гурково  </w:t>
      </w:r>
    </w:p>
    <w:p w:rsidR="005F443A" w:rsidRPr="005F443A" w:rsidRDefault="005F443A" w:rsidP="005F443A">
      <w:pPr>
        <w:jc w:val="center"/>
        <w:rPr>
          <w:b/>
        </w:rPr>
      </w:pPr>
    </w:p>
    <w:p w:rsidR="005F443A" w:rsidRPr="005F443A" w:rsidRDefault="005F443A" w:rsidP="005F443A">
      <w:pPr>
        <w:widowControl w:val="0"/>
        <w:spacing w:line="274" w:lineRule="exact"/>
        <w:ind w:left="3860"/>
        <w:rPr>
          <w:rFonts w:eastAsia="Calibri"/>
          <w:bCs/>
          <w:sz w:val="28"/>
          <w:szCs w:val="28"/>
          <w:lang w:eastAsia="en-US"/>
        </w:rPr>
      </w:pPr>
      <w:r w:rsidRPr="005F443A">
        <w:rPr>
          <w:rFonts w:eastAsia="Calibri"/>
          <w:bCs/>
          <w:sz w:val="28"/>
          <w:szCs w:val="28"/>
          <w:lang w:eastAsia="en-US"/>
        </w:rPr>
        <w:t>Р Е Ш И:</w:t>
      </w:r>
    </w:p>
    <w:p w:rsidR="005F443A" w:rsidRPr="005F443A" w:rsidRDefault="005F443A" w:rsidP="005F443A">
      <w:pPr>
        <w:jc w:val="center"/>
        <w:rPr>
          <w:b/>
        </w:rPr>
      </w:pPr>
    </w:p>
    <w:p w:rsidR="005F443A" w:rsidRPr="005F443A" w:rsidRDefault="005F443A" w:rsidP="005F443A">
      <w:pPr>
        <w:jc w:val="both"/>
      </w:pPr>
      <w:r w:rsidRPr="005F443A">
        <w:rPr>
          <w:b/>
        </w:rPr>
        <w:tab/>
      </w:r>
      <w:r w:rsidRPr="005F443A">
        <w:t xml:space="preserve">1.Определя размер за поевтиняване на обедното хранене на учениците от училищата на територията на община Гурково в размер на 1,00 лв. / един лев / на ден на ученик  за учебната 2022 / 2023г. </w:t>
      </w:r>
    </w:p>
    <w:p w:rsidR="005F443A" w:rsidRPr="005F443A" w:rsidRDefault="005F443A" w:rsidP="005F443A">
      <w:pPr>
        <w:ind w:firstLine="708"/>
      </w:pPr>
    </w:p>
    <w:p w:rsidR="005F443A" w:rsidRPr="005F443A" w:rsidRDefault="005F443A" w:rsidP="005F443A">
      <w:pPr>
        <w:ind w:firstLine="708"/>
        <w:jc w:val="both"/>
        <w:rPr>
          <w:lang w:eastAsia="en-US"/>
        </w:rPr>
      </w:pPr>
      <w:r w:rsidRPr="005F443A">
        <w:t xml:space="preserve">2. </w:t>
      </w:r>
      <w:r w:rsidRPr="005F443A">
        <w:rPr>
          <w:lang w:eastAsia="en-US"/>
        </w:rPr>
        <w:t xml:space="preserve"> Възлагаме на Кмета на Общината да осигури необходимите средства.</w:t>
      </w:r>
    </w:p>
    <w:p w:rsidR="005F443A" w:rsidRPr="005F443A" w:rsidRDefault="005F443A" w:rsidP="005F443A">
      <w:pPr>
        <w:ind w:firstLine="708"/>
        <w:jc w:val="both"/>
        <w:rPr>
          <w:b/>
        </w:rPr>
      </w:pPr>
    </w:p>
    <w:p w:rsidR="005F443A" w:rsidRPr="005F443A" w:rsidRDefault="005F443A" w:rsidP="005F443A">
      <w:pPr>
        <w:tabs>
          <w:tab w:val="center" w:pos="0"/>
        </w:tabs>
        <w:suppressAutoHyphens/>
        <w:autoSpaceDN w:val="0"/>
        <w:jc w:val="both"/>
        <w:textAlignment w:val="baseline"/>
        <w:rPr>
          <w:kern w:val="3"/>
          <w:lang w:val="ru-RU"/>
        </w:rPr>
      </w:pPr>
      <w:r w:rsidRPr="005F443A">
        <w:rPr>
          <w:b/>
          <w:sz w:val="28"/>
          <w:szCs w:val="28"/>
        </w:rPr>
        <w:tab/>
      </w:r>
      <w:r w:rsidRPr="005F443A">
        <w:rPr>
          <w:kern w:val="3"/>
        </w:rPr>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поименно гласуване</w:t>
      </w:r>
      <w:r w:rsidRPr="005F443A">
        <w:rPr>
          <w:kern w:val="3"/>
          <w:lang w:val="ru-RU"/>
        </w:rPr>
        <w:t xml:space="preserve">  13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13,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Pr="00A86277" w:rsidRDefault="00911CF5" w:rsidP="00911CF5">
      <w:pPr>
        <w:rPr>
          <w:rFonts w:ascii="Verdana" w:hAnsi="Verdana"/>
          <w:b/>
          <w:lang w:val="en-US"/>
        </w:rPr>
      </w:pPr>
      <w:r w:rsidRPr="00A86277">
        <w:rPr>
          <w:rFonts w:eastAsia="Lucida Sans Unicode" w:cs="Tahoma"/>
          <w:b/>
          <w:kern w:val="3"/>
        </w:rPr>
        <w:t xml:space="preserve">                                        / Иванка Рачева – Генчева /</w:t>
      </w:r>
    </w:p>
    <w:p w:rsidR="00911CF5" w:rsidRDefault="00911CF5" w:rsidP="00911CF5">
      <w:pPr>
        <w:rPr>
          <w:b/>
          <w:sz w:val="28"/>
          <w:szCs w:val="28"/>
        </w:rPr>
      </w:pPr>
    </w:p>
    <w:p w:rsidR="005F443A" w:rsidRPr="005F443A" w:rsidRDefault="005F443A" w:rsidP="005F443A">
      <w:pPr>
        <w:ind w:firstLine="720"/>
        <w:jc w:val="both"/>
        <w:rPr>
          <w:b/>
          <w:sz w:val="28"/>
          <w:szCs w:val="28"/>
          <w:lang w:val="ru-RU"/>
        </w:rPr>
      </w:pPr>
      <w:r w:rsidRPr="005F443A">
        <w:rPr>
          <w:b/>
          <w:sz w:val="28"/>
          <w:szCs w:val="28"/>
          <w:lang w:val="ru-RU"/>
        </w:rPr>
        <w:tab/>
      </w: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5F443A" w:rsidRPr="005F443A" w:rsidRDefault="005F443A" w:rsidP="005F443A">
      <w:pPr>
        <w:ind w:firstLine="720"/>
        <w:jc w:val="both"/>
        <w:rPr>
          <w:b/>
          <w:sz w:val="28"/>
          <w:szCs w:val="28"/>
          <w:lang w:val="ru-RU"/>
        </w:rPr>
      </w:pPr>
    </w:p>
    <w:p w:rsidR="00FE48B1" w:rsidRDefault="005F443A" w:rsidP="005F443A">
      <w:pPr>
        <w:jc w:val="both"/>
        <w:rPr>
          <w:b/>
          <w:sz w:val="28"/>
          <w:szCs w:val="28"/>
          <w:lang w:val="en-US"/>
        </w:rPr>
      </w:pPr>
      <w:r w:rsidRPr="005F443A">
        <w:rPr>
          <w:b/>
          <w:sz w:val="28"/>
          <w:szCs w:val="28"/>
          <w:lang w:val="ru-RU"/>
        </w:rPr>
        <w:t xml:space="preserve">                    </w:t>
      </w: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5F443A" w:rsidRPr="005F443A" w:rsidRDefault="005F443A" w:rsidP="005F443A">
      <w:pPr>
        <w:jc w:val="both"/>
        <w:rPr>
          <w:rFonts w:cs="Calibri"/>
          <w:kern w:val="3"/>
        </w:rPr>
      </w:pPr>
      <w:r w:rsidRPr="005F443A">
        <w:rPr>
          <w:b/>
          <w:sz w:val="28"/>
          <w:szCs w:val="28"/>
          <w:lang w:val="ru-RU"/>
        </w:rPr>
        <w:lastRenderedPageBreak/>
        <w:t xml:space="preserve">                        </w:t>
      </w:r>
      <w:r w:rsidRPr="005F443A">
        <w:rPr>
          <w:b/>
          <w:sz w:val="28"/>
          <w:szCs w:val="28"/>
        </w:rPr>
        <w:tab/>
      </w:r>
      <w:r w:rsidRPr="005F443A">
        <w:rPr>
          <w:b/>
          <w:sz w:val="28"/>
          <w:szCs w:val="28"/>
        </w:rPr>
        <w:tab/>
      </w:r>
    </w:p>
    <w:p w:rsidR="0002633E" w:rsidRDefault="0002633E" w:rsidP="0002633E">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5F443A" w:rsidRPr="005F443A" w:rsidRDefault="005F443A" w:rsidP="005F443A">
      <w:pPr>
        <w:jc w:val="both"/>
        <w:rPr>
          <w:lang w:val="en-GB"/>
        </w:rPr>
      </w:pPr>
    </w:p>
    <w:p w:rsidR="005F443A" w:rsidRPr="005F443A" w:rsidRDefault="005F443A" w:rsidP="005F443A">
      <w:pPr>
        <w:ind w:left="2820" w:firstLine="12"/>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428</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both"/>
        <w:rPr>
          <w:rFonts w:eastAsia="Calibri"/>
        </w:rPr>
      </w:pPr>
      <w:r w:rsidRPr="005F443A">
        <w:rPr>
          <w:b/>
          <w:u w:val="single"/>
          <w:lang w:val="en-US"/>
        </w:rPr>
        <w:t>ОТНОСНО</w:t>
      </w:r>
      <w:r w:rsidRPr="005F443A">
        <w:rPr>
          <w:u w:val="single"/>
          <w:lang w:val="en-US"/>
        </w:rPr>
        <w:t>:</w:t>
      </w:r>
      <w:r w:rsidRPr="005F443A">
        <w:rPr>
          <w:lang w:val="en-US"/>
        </w:rPr>
        <w:t xml:space="preserve"> </w:t>
      </w:r>
      <w:r w:rsidRPr="005F443A">
        <w:rPr>
          <w:kern w:val="3"/>
        </w:rPr>
        <w:t xml:space="preserve">Предложение с вносител Зам. – председател на ОбС - Гурково </w:t>
      </w:r>
      <w:proofErr w:type="gramStart"/>
      <w:r w:rsidRPr="005F443A">
        <w:rPr>
          <w:rFonts w:eastAsia="Calibri"/>
        </w:rPr>
        <w:t>с  вх</w:t>
      </w:r>
      <w:proofErr w:type="gramEnd"/>
      <w:r w:rsidRPr="005F443A">
        <w:rPr>
          <w:rFonts w:eastAsia="Calibri"/>
        </w:rPr>
        <w:t>. № ОС – 174/05.09.2022 г. – определяне допълнително възнаграждение на Кмета на Община Гурково за постигнати резултати за периода от 01.04.2022 г. до 30.06.2022 г.</w:t>
      </w:r>
    </w:p>
    <w:p w:rsidR="005F443A" w:rsidRPr="005F443A" w:rsidRDefault="005F443A" w:rsidP="005F443A">
      <w:pPr>
        <w:ind w:firstLine="720"/>
        <w:jc w:val="both"/>
        <w:rPr>
          <w:kern w:val="3"/>
        </w:rPr>
      </w:pPr>
    </w:p>
    <w:p w:rsidR="005F443A" w:rsidRPr="005F443A" w:rsidRDefault="005F443A" w:rsidP="005F443A">
      <w:pPr>
        <w:ind w:firstLine="708"/>
        <w:jc w:val="both"/>
        <w:rPr>
          <w:sz w:val="28"/>
          <w:szCs w:val="28"/>
        </w:rPr>
      </w:pPr>
      <w:r w:rsidRPr="005F443A">
        <w:rPr>
          <w:b/>
          <w:bCs/>
          <w:color w:val="000000"/>
          <w:u w:val="single"/>
          <w:lang w:bidi="bg-BG"/>
        </w:rPr>
        <w:t>МОТИВИ:</w:t>
      </w:r>
      <w:r w:rsidRPr="005F443A">
        <w:rPr>
          <w:bCs/>
          <w:color w:val="000000"/>
          <w:lang w:bidi="bg-BG"/>
        </w:rPr>
        <w:t xml:space="preserve"> </w:t>
      </w:r>
      <w:r w:rsidRPr="005F443A">
        <w:t>В чл. 38, ал.7</w:t>
      </w:r>
      <w:r w:rsidRPr="005F443A">
        <w:rPr>
          <w:sz w:val="28"/>
          <w:szCs w:val="28"/>
        </w:rPr>
        <w:t xml:space="preserve">  </w:t>
      </w:r>
      <w:r w:rsidRPr="005F443A">
        <w:t>от Закона за местното самоуправление и местната администрация (ЗМСМА) е дадена възможност Кметът на Общината да получава допълнително възнаграждение, определено от трудовото законодателство. Допълнителното възнаграждение за постигнати резултати е една от възможностите  да се получи такова възнаграждение.</w:t>
      </w:r>
    </w:p>
    <w:p w:rsidR="005F443A" w:rsidRPr="005F443A" w:rsidRDefault="005F443A" w:rsidP="005F443A">
      <w:pPr>
        <w:ind w:firstLine="708"/>
        <w:jc w:val="both"/>
        <w:rPr>
          <w:color w:val="FF0000"/>
        </w:rPr>
      </w:pPr>
      <w:r w:rsidRPr="005F443A">
        <w:t xml:space="preserve">В чл. 4, ал. 5 от ПМС № 67 от 2010 г. за заплатите в бюджетните организации и дейности (посл.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 </w:t>
      </w:r>
    </w:p>
    <w:p w:rsidR="005F443A" w:rsidRPr="005F443A" w:rsidRDefault="005F443A" w:rsidP="005F443A">
      <w:pPr>
        <w:ind w:firstLine="708"/>
        <w:jc w:val="both"/>
      </w:pPr>
      <w:r w:rsidRPr="005F443A">
        <w:t>Оценката за работата на г-н Цонев   от началото на мандата и конкретно  за този период на 2022 година е много  добра. Дейността се характеризира с отговорно изпълнение на законовите задължения,  спазване на определените срокове за изпълнение, правилен и резултатен подход към поставените задачи, както и добра работа с хората от съответните населени места. Показател за това е допълнително привлечените средства в общината по различни програми и проекти. Считам също така,че Кмета на общината и ръководената от него администрация положиха много усилия  предоставянето на услуги на гражданите да бъде на ниво и в срок.</w:t>
      </w:r>
    </w:p>
    <w:p w:rsidR="005F443A" w:rsidRPr="005F443A" w:rsidRDefault="005F443A" w:rsidP="005F443A">
      <w:pPr>
        <w:ind w:firstLine="708"/>
        <w:jc w:val="both"/>
      </w:pPr>
      <w:r w:rsidRPr="005F443A">
        <w:t>С оглед на изложеното и на основание чл. 21, ал. 1, т. 5 и ал. 2, във връзка с чл.38, ал.7 от Закона за местното самоуправление и местната администрация, чл. 4, ал. 5 от Постановление № 67 на МС от 14.04.2010 г. за заплатите в бюджетните организации и дейности (посл. изм. и доп. с ДВ бр. 62 от 05.08.2022 г.),  Общински съвет - Гурково</w:t>
      </w:r>
    </w:p>
    <w:p w:rsidR="005F443A" w:rsidRPr="005F443A" w:rsidRDefault="005F443A" w:rsidP="005F443A">
      <w:pPr>
        <w:widowControl w:val="0"/>
        <w:spacing w:line="274" w:lineRule="exact"/>
        <w:ind w:left="3860"/>
        <w:rPr>
          <w:rFonts w:eastAsia="Calibri"/>
          <w:bCs/>
          <w:sz w:val="28"/>
          <w:szCs w:val="28"/>
          <w:lang w:eastAsia="en-US"/>
        </w:rPr>
      </w:pPr>
      <w:r w:rsidRPr="005F443A">
        <w:rPr>
          <w:rFonts w:eastAsia="Calibri"/>
          <w:bCs/>
          <w:sz w:val="28"/>
          <w:szCs w:val="28"/>
          <w:lang w:eastAsia="en-US"/>
        </w:rPr>
        <w:t>Р Е Ш И:</w:t>
      </w:r>
    </w:p>
    <w:p w:rsidR="005F443A" w:rsidRPr="005F443A" w:rsidRDefault="005F443A" w:rsidP="005F443A">
      <w:pPr>
        <w:ind w:firstLine="708"/>
        <w:jc w:val="both"/>
      </w:pPr>
      <w:r w:rsidRPr="005F443A">
        <w:t>Общински съвет – Гурково определя допълнително възнаграждение за постигнати резултати за периода от 01.04.2022 г. до 30.06.2022 г. , както следва:</w:t>
      </w:r>
    </w:p>
    <w:p w:rsidR="005F443A" w:rsidRPr="005F443A" w:rsidRDefault="005F443A" w:rsidP="005F443A">
      <w:pPr>
        <w:rPr>
          <w:rFonts w:ascii="Calibri" w:eastAsia="TimesNewRomanPSMT" w:hAnsi="Calibri" w:cs="TimesNewRomanPSMT"/>
        </w:rPr>
      </w:pP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5F443A" w:rsidRPr="005F443A" w:rsidTr="005F443A">
        <w:trPr>
          <w:trHeight w:val="405"/>
        </w:trPr>
        <w:tc>
          <w:tcPr>
            <w:tcW w:w="320" w:type="dxa"/>
            <w:shd w:val="clear" w:color="auto" w:fill="auto"/>
            <w:noWrap/>
            <w:vAlign w:val="bottom"/>
            <w:hideMark/>
          </w:tcPr>
          <w:p w:rsidR="005F443A" w:rsidRPr="005F443A" w:rsidRDefault="005F443A" w:rsidP="005F443A">
            <w:pPr>
              <w:rPr>
                <w:color w:val="000000"/>
              </w:rPr>
            </w:pPr>
            <w:r w:rsidRPr="005F443A">
              <w:rPr>
                <w:color w:val="000000"/>
              </w:rPr>
              <w:t>1.</w:t>
            </w:r>
          </w:p>
        </w:tc>
        <w:tc>
          <w:tcPr>
            <w:tcW w:w="7100" w:type="dxa"/>
            <w:shd w:val="clear" w:color="auto" w:fill="auto"/>
            <w:noWrap/>
            <w:vAlign w:val="bottom"/>
            <w:hideMark/>
          </w:tcPr>
          <w:p w:rsidR="005F443A" w:rsidRPr="005F443A" w:rsidRDefault="005F443A" w:rsidP="005F443A">
            <w:pPr>
              <w:rPr>
                <w:color w:val="000000"/>
              </w:rPr>
            </w:pPr>
            <w:r w:rsidRPr="005F443A">
              <w:rPr>
                <w:color w:val="000000"/>
              </w:rPr>
              <w:t xml:space="preserve">Мариан Цонев –Кмет на община Гурково </w:t>
            </w:r>
          </w:p>
        </w:tc>
        <w:tc>
          <w:tcPr>
            <w:tcW w:w="400" w:type="dxa"/>
            <w:shd w:val="clear" w:color="auto" w:fill="auto"/>
            <w:noWrap/>
            <w:vAlign w:val="bottom"/>
            <w:hideMark/>
          </w:tcPr>
          <w:p w:rsidR="005F443A" w:rsidRPr="005F443A" w:rsidRDefault="005F443A" w:rsidP="005F443A">
            <w:pPr>
              <w:jc w:val="center"/>
              <w:rPr>
                <w:color w:val="000000"/>
              </w:rPr>
            </w:pPr>
            <w:r w:rsidRPr="005F443A">
              <w:rPr>
                <w:color w:val="000000"/>
              </w:rPr>
              <w:t>-</w:t>
            </w:r>
          </w:p>
        </w:tc>
        <w:tc>
          <w:tcPr>
            <w:tcW w:w="940" w:type="dxa"/>
            <w:shd w:val="clear" w:color="auto" w:fill="auto"/>
            <w:noWrap/>
            <w:vAlign w:val="bottom"/>
            <w:hideMark/>
          </w:tcPr>
          <w:p w:rsidR="005F443A" w:rsidRPr="005F443A" w:rsidRDefault="005F443A" w:rsidP="005F443A">
            <w:pPr>
              <w:jc w:val="right"/>
              <w:rPr>
                <w:color w:val="000000"/>
              </w:rPr>
            </w:pPr>
            <w:r w:rsidRPr="005F443A">
              <w:rPr>
                <w:color w:val="000000"/>
              </w:rPr>
              <w:t>2541</w:t>
            </w:r>
          </w:p>
        </w:tc>
        <w:tc>
          <w:tcPr>
            <w:tcW w:w="434" w:type="dxa"/>
            <w:shd w:val="clear" w:color="auto" w:fill="auto"/>
            <w:noWrap/>
            <w:vAlign w:val="bottom"/>
            <w:hideMark/>
          </w:tcPr>
          <w:p w:rsidR="005F443A" w:rsidRPr="005F443A" w:rsidRDefault="005F443A" w:rsidP="005F443A">
            <w:pPr>
              <w:rPr>
                <w:color w:val="000000"/>
              </w:rPr>
            </w:pPr>
            <w:r w:rsidRPr="005F443A">
              <w:rPr>
                <w:color w:val="000000"/>
              </w:rPr>
              <w:t>лв.</w:t>
            </w:r>
          </w:p>
        </w:tc>
      </w:tr>
    </w:tbl>
    <w:p w:rsidR="005F443A" w:rsidRPr="005F443A" w:rsidRDefault="005F443A" w:rsidP="005F443A">
      <w:pPr>
        <w:jc w:val="both"/>
        <w:rPr>
          <w:b/>
          <w:sz w:val="28"/>
          <w:szCs w:val="28"/>
        </w:rPr>
      </w:pPr>
      <w:r w:rsidRPr="005F443A">
        <w:rPr>
          <w:b/>
          <w:sz w:val="28"/>
          <w:szCs w:val="28"/>
        </w:rPr>
        <w:tab/>
      </w:r>
    </w:p>
    <w:p w:rsidR="005F443A" w:rsidRPr="005F443A" w:rsidRDefault="005F443A" w:rsidP="005F443A">
      <w:pPr>
        <w:tabs>
          <w:tab w:val="center" w:pos="0"/>
        </w:tabs>
        <w:suppressAutoHyphens/>
        <w:autoSpaceDN w:val="0"/>
        <w:jc w:val="both"/>
        <w:textAlignment w:val="baseline"/>
        <w:rPr>
          <w:kern w:val="3"/>
          <w:lang w:val="ru-RU"/>
        </w:rPr>
      </w:pPr>
      <w:r w:rsidRPr="005F443A">
        <w:rPr>
          <w:kern w:val="3"/>
        </w:rPr>
        <w:tab/>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поименно гласуване</w:t>
      </w:r>
      <w:r w:rsidRPr="005F443A">
        <w:rPr>
          <w:kern w:val="3"/>
          <w:lang w:val="ru-RU"/>
        </w:rPr>
        <w:t xml:space="preserve">  12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12,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jc w:val="both"/>
        <w:rPr>
          <w:b/>
          <w:sz w:val="28"/>
          <w:szCs w:val="28"/>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Default="00911CF5" w:rsidP="00911CF5">
      <w:pPr>
        <w:rPr>
          <w:rFonts w:eastAsia="Lucida Sans Unicode" w:cs="Tahoma"/>
          <w:b/>
          <w:kern w:val="3"/>
          <w:lang w:val="en-US"/>
        </w:rPr>
      </w:pPr>
      <w:r w:rsidRPr="00A86277">
        <w:rPr>
          <w:rFonts w:eastAsia="Lucida Sans Unicode" w:cs="Tahoma"/>
          <w:b/>
          <w:kern w:val="3"/>
        </w:rPr>
        <w:t xml:space="preserve">                                        / Иванка Рачева – Генчева /</w:t>
      </w:r>
    </w:p>
    <w:p w:rsidR="0002633E" w:rsidRDefault="0002633E" w:rsidP="0002633E">
      <w:pPr>
        <w:rPr>
          <w:rFonts w:eastAsia="Lucida Sans Unicode"/>
          <w:b/>
          <w:kern w:val="3"/>
          <w:sz w:val="28"/>
          <w:szCs w:val="28"/>
          <w:u w:val="single"/>
          <w:lang w:val="ru-RU"/>
        </w:rPr>
      </w:pPr>
    </w:p>
    <w:p w:rsidR="00FE48B1" w:rsidRDefault="00FE48B1" w:rsidP="0002633E">
      <w:pPr>
        <w:rPr>
          <w:rFonts w:eastAsia="Lucida Sans Unicode"/>
          <w:b/>
          <w:kern w:val="3"/>
          <w:sz w:val="28"/>
          <w:szCs w:val="28"/>
          <w:u w:val="single"/>
          <w:lang w:val="en-US"/>
        </w:rPr>
      </w:pPr>
    </w:p>
    <w:p w:rsidR="00FE48B1" w:rsidRDefault="00FE48B1" w:rsidP="0002633E">
      <w:pPr>
        <w:rPr>
          <w:rFonts w:eastAsia="Lucida Sans Unicode"/>
          <w:b/>
          <w:kern w:val="3"/>
          <w:sz w:val="28"/>
          <w:szCs w:val="28"/>
          <w:u w:val="single"/>
          <w:lang w:val="en-US"/>
        </w:rPr>
      </w:pPr>
    </w:p>
    <w:p w:rsidR="00FE48B1" w:rsidRDefault="00FE48B1" w:rsidP="0002633E">
      <w:pPr>
        <w:rPr>
          <w:rFonts w:eastAsia="Lucida Sans Unicode"/>
          <w:b/>
          <w:kern w:val="3"/>
          <w:sz w:val="28"/>
          <w:szCs w:val="28"/>
          <w:u w:val="single"/>
          <w:lang w:val="en-US"/>
        </w:rPr>
      </w:pPr>
    </w:p>
    <w:p w:rsidR="00FE48B1" w:rsidRDefault="00FE48B1" w:rsidP="0002633E">
      <w:pPr>
        <w:rPr>
          <w:rFonts w:eastAsia="Lucida Sans Unicode"/>
          <w:b/>
          <w:kern w:val="3"/>
          <w:sz w:val="28"/>
          <w:szCs w:val="28"/>
          <w:u w:val="single"/>
          <w:lang w:val="en-US"/>
        </w:rPr>
      </w:pPr>
    </w:p>
    <w:p w:rsidR="0002633E" w:rsidRDefault="0002633E" w:rsidP="0002633E">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5F443A" w:rsidRPr="005F443A" w:rsidRDefault="005F443A" w:rsidP="005F443A">
      <w:pPr>
        <w:jc w:val="center"/>
        <w:rPr>
          <w:b/>
          <w:kern w:val="20"/>
          <w:lang w:val="en-GB"/>
        </w:rPr>
      </w:pPr>
    </w:p>
    <w:p w:rsidR="005F443A" w:rsidRPr="005F443A" w:rsidRDefault="005F443A" w:rsidP="005F443A">
      <w:pPr>
        <w:jc w:val="both"/>
        <w:rPr>
          <w:lang w:val="en-GB"/>
        </w:rPr>
      </w:pPr>
    </w:p>
    <w:p w:rsidR="005F443A" w:rsidRPr="005F443A" w:rsidRDefault="005F443A" w:rsidP="005F443A">
      <w:pPr>
        <w:ind w:left="2820" w:firstLine="12"/>
        <w:jc w:val="both"/>
        <w:rPr>
          <w:sz w:val="32"/>
          <w:szCs w:val="32"/>
          <w:lang w:val="en-US"/>
        </w:rPr>
      </w:pPr>
      <w:r w:rsidRPr="005F443A">
        <w:rPr>
          <w:sz w:val="32"/>
          <w:szCs w:val="32"/>
        </w:rPr>
        <w:t xml:space="preserve">       Р Е Ш Е Н И Е  № 429</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both"/>
        <w:rPr>
          <w:rFonts w:eastAsia="Calibri"/>
        </w:rPr>
      </w:pPr>
      <w:r w:rsidRPr="005F443A">
        <w:rPr>
          <w:b/>
          <w:u w:val="single"/>
          <w:lang w:val="en-US"/>
        </w:rPr>
        <w:t>ОТНОСНО</w:t>
      </w:r>
      <w:r w:rsidRPr="005F443A">
        <w:rPr>
          <w:u w:val="single"/>
          <w:lang w:val="en-US"/>
        </w:rPr>
        <w:t>:</w:t>
      </w:r>
      <w:r w:rsidRPr="005F443A">
        <w:rPr>
          <w:lang w:val="en-US"/>
        </w:rPr>
        <w:t xml:space="preserve"> </w:t>
      </w:r>
      <w:r w:rsidRPr="005F443A">
        <w:rPr>
          <w:kern w:val="3"/>
        </w:rPr>
        <w:t xml:space="preserve">Предложение с вносител Председател на </w:t>
      </w:r>
      <w:proofErr w:type="gramStart"/>
      <w:r w:rsidRPr="005F443A">
        <w:rPr>
          <w:kern w:val="3"/>
        </w:rPr>
        <w:t xml:space="preserve">група </w:t>
      </w:r>
      <w:r w:rsidRPr="005F443A">
        <w:rPr>
          <w:b/>
        </w:rPr>
        <w:t xml:space="preserve"> </w:t>
      </w:r>
      <w:r w:rsidRPr="005F443A">
        <w:rPr>
          <w:rFonts w:eastAsia="Calibri"/>
        </w:rPr>
        <w:t>с</w:t>
      </w:r>
      <w:proofErr w:type="gramEnd"/>
      <w:r w:rsidRPr="005F443A">
        <w:rPr>
          <w:rFonts w:eastAsia="Calibri"/>
        </w:rPr>
        <w:t xml:space="preserve">  вх. № ОС – 175/05.09.2022 г. – определяне допълнително възнаграждение на Председателя на ОбС – Гурково за постигнати резултати за първото шестмесечие на 2022 г.</w:t>
      </w:r>
    </w:p>
    <w:p w:rsidR="005F443A" w:rsidRPr="005F443A" w:rsidRDefault="005F443A" w:rsidP="005F443A">
      <w:pPr>
        <w:rPr>
          <w:b/>
        </w:rPr>
      </w:pPr>
    </w:p>
    <w:p w:rsidR="005F443A" w:rsidRPr="005F443A" w:rsidRDefault="005F443A" w:rsidP="005F443A">
      <w:pPr>
        <w:ind w:firstLine="708"/>
        <w:jc w:val="both"/>
      </w:pPr>
      <w:r w:rsidRPr="005F443A">
        <w:rPr>
          <w:b/>
          <w:bCs/>
          <w:color w:val="000000"/>
          <w:u w:val="single"/>
          <w:lang w:bidi="bg-BG"/>
        </w:rPr>
        <w:t>МОТИВИ:</w:t>
      </w:r>
      <w:r w:rsidRPr="005F443A">
        <w:rPr>
          <w:b/>
          <w:bCs/>
          <w:color w:val="000000"/>
          <w:lang w:bidi="bg-BG"/>
        </w:rPr>
        <w:t xml:space="preserve"> </w:t>
      </w:r>
      <w:r w:rsidRPr="005F443A">
        <w:t>Съгласно чл. 4, ал. 5 от ПМС № 67 от 2010 г. за заплатите в бюджетните организации и дейности (посл.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w:t>
      </w:r>
    </w:p>
    <w:p w:rsidR="005F443A" w:rsidRPr="005F443A" w:rsidRDefault="005F443A" w:rsidP="005F443A">
      <w:pPr>
        <w:ind w:firstLine="708"/>
        <w:jc w:val="both"/>
        <w:rPr>
          <w:color w:val="FF0000"/>
        </w:rPr>
      </w:pPr>
      <w:r w:rsidRPr="005F443A">
        <w:t>Г-н Гочев изпълнява задълженията си съгласно изискванията на нормативните документи, проявява изключителна инициативност и отговорност за решаване на проблемите на  гражданите от Община Гурково.</w:t>
      </w:r>
    </w:p>
    <w:p w:rsidR="005F443A" w:rsidRPr="005F443A" w:rsidRDefault="005F443A" w:rsidP="005F443A">
      <w:pPr>
        <w:ind w:firstLine="708"/>
        <w:jc w:val="both"/>
      </w:pPr>
      <w:r w:rsidRPr="005F443A">
        <w:t xml:space="preserve">Оценката за работата на г-н Гочев  през първото шестмесечие на 2022 г. е много  добра. Дейността му се характеризира с отговорно изпълнение на законовите задължения, стриктно  спазване на определените срокове за изпълнение, правилен и резултатен подход към произтичащите задачи, както и добра работа в условията на продължаващата усложнена епидемична обстановка. </w:t>
      </w:r>
    </w:p>
    <w:p w:rsidR="005F443A" w:rsidRPr="005F443A" w:rsidRDefault="005F443A" w:rsidP="005F443A">
      <w:pPr>
        <w:ind w:firstLine="708"/>
        <w:jc w:val="both"/>
      </w:pPr>
      <w:r w:rsidRPr="005F443A">
        <w:t>Считам също така, че Председателят на ОбС - Гурково положи неимоверни усилия и изпълни много неспецифични функции и във връзка с въведените ограничителни мерки с цел овладяване разпространението на  COVID-19.</w:t>
      </w:r>
    </w:p>
    <w:p w:rsidR="005F443A" w:rsidRPr="005F443A" w:rsidRDefault="005F443A" w:rsidP="005F443A">
      <w:pPr>
        <w:ind w:firstLine="708"/>
        <w:jc w:val="both"/>
        <w:rPr>
          <w:sz w:val="16"/>
          <w:szCs w:val="16"/>
        </w:rPr>
      </w:pPr>
    </w:p>
    <w:p w:rsidR="005F443A" w:rsidRPr="005F443A" w:rsidRDefault="005F443A" w:rsidP="005F443A">
      <w:pPr>
        <w:ind w:firstLine="708"/>
        <w:jc w:val="both"/>
        <w:rPr>
          <w:sz w:val="16"/>
          <w:szCs w:val="16"/>
        </w:rPr>
      </w:pPr>
      <w:r w:rsidRPr="005F443A">
        <w:t xml:space="preserve">С оглед на изложеното и на основание чл. 21, ал.1, т. 23,  във връзка с  чл. 26, ал. 3, т. 2 от Закона за местното самоуправление и местната администрация, Общински съвет - Гурково </w:t>
      </w:r>
    </w:p>
    <w:p w:rsidR="005F443A" w:rsidRPr="005F443A" w:rsidRDefault="005F443A" w:rsidP="005F443A">
      <w:pPr>
        <w:widowControl w:val="0"/>
        <w:spacing w:line="274" w:lineRule="exact"/>
        <w:ind w:left="3860"/>
        <w:rPr>
          <w:rFonts w:eastAsia="Calibri"/>
          <w:bCs/>
          <w:sz w:val="28"/>
          <w:szCs w:val="28"/>
          <w:lang w:eastAsia="en-US"/>
        </w:rPr>
      </w:pPr>
      <w:r w:rsidRPr="005F443A">
        <w:rPr>
          <w:rFonts w:eastAsia="Calibri"/>
          <w:bCs/>
          <w:sz w:val="28"/>
          <w:szCs w:val="28"/>
          <w:lang w:eastAsia="en-US"/>
        </w:rPr>
        <w:t>Р Е Ш И:</w:t>
      </w:r>
    </w:p>
    <w:p w:rsidR="005F443A" w:rsidRPr="005F443A" w:rsidRDefault="005F443A" w:rsidP="005F443A">
      <w:pPr>
        <w:ind w:firstLine="708"/>
        <w:jc w:val="both"/>
        <w:rPr>
          <w:sz w:val="16"/>
          <w:szCs w:val="16"/>
        </w:rPr>
      </w:pPr>
    </w:p>
    <w:p w:rsidR="005F443A" w:rsidRPr="005F443A" w:rsidRDefault="005F443A" w:rsidP="005F443A">
      <w:pPr>
        <w:ind w:firstLine="708"/>
        <w:jc w:val="both"/>
      </w:pPr>
      <w:r w:rsidRPr="005F443A">
        <w:t>Общински съвет – Гурково определя допълнително възнаграждение за постигнати резултати за първото шестмесечие на 2022 г. в размер на 70 % от определеното за този период месечно основно трудово възнаграждение на Кмета на Община Гурково, както следва:</w:t>
      </w:r>
    </w:p>
    <w:tbl>
      <w:tblPr>
        <w:tblW w:w="9194" w:type="dxa"/>
        <w:tblInd w:w="55" w:type="dxa"/>
        <w:tblCellMar>
          <w:left w:w="70" w:type="dxa"/>
          <w:right w:w="70" w:type="dxa"/>
        </w:tblCellMar>
        <w:tblLook w:val="04A0" w:firstRow="1" w:lastRow="0" w:firstColumn="1" w:lastColumn="0" w:noHBand="0" w:noVBand="1"/>
      </w:tblPr>
      <w:tblGrid>
        <w:gridCol w:w="320"/>
        <w:gridCol w:w="7100"/>
        <w:gridCol w:w="250"/>
        <w:gridCol w:w="1276"/>
        <w:gridCol w:w="248"/>
      </w:tblGrid>
      <w:tr w:rsidR="005F443A" w:rsidRPr="005F443A" w:rsidTr="005F443A">
        <w:trPr>
          <w:trHeight w:val="405"/>
        </w:trPr>
        <w:tc>
          <w:tcPr>
            <w:tcW w:w="320" w:type="dxa"/>
            <w:shd w:val="clear" w:color="auto" w:fill="auto"/>
            <w:noWrap/>
            <w:vAlign w:val="bottom"/>
            <w:hideMark/>
          </w:tcPr>
          <w:p w:rsidR="005F443A" w:rsidRPr="005F443A" w:rsidRDefault="005F443A" w:rsidP="005F443A">
            <w:pPr>
              <w:jc w:val="center"/>
              <w:rPr>
                <w:color w:val="000000"/>
              </w:rPr>
            </w:pPr>
          </w:p>
          <w:p w:rsidR="005F443A" w:rsidRPr="005F443A" w:rsidRDefault="005F443A" w:rsidP="005F443A">
            <w:pPr>
              <w:jc w:val="center"/>
              <w:rPr>
                <w:color w:val="000000"/>
              </w:rPr>
            </w:pPr>
            <w:r w:rsidRPr="005F443A">
              <w:rPr>
                <w:color w:val="000000"/>
              </w:rPr>
              <w:t xml:space="preserve">   1.</w:t>
            </w:r>
          </w:p>
        </w:tc>
        <w:tc>
          <w:tcPr>
            <w:tcW w:w="7100" w:type="dxa"/>
            <w:shd w:val="clear" w:color="auto" w:fill="auto"/>
            <w:noWrap/>
            <w:vAlign w:val="bottom"/>
            <w:hideMark/>
          </w:tcPr>
          <w:p w:rsidR="005F443A" w:rsidRPr="005F443A" w:rsidRDefault="005F443A" w:rsidP="005F443A">
            <w:pPr>
              <w:rPr>
                <w:color w:val="000000"/>
              </w:rPr>
            </w:pPr>
            <w:r w:rsidRPr="005F443A">
              <w:rPr>
                <w:color w:val="000000"/>
              </w:rPr>
              <w:t xml:space="preserve">Гочо Гочев – Председател на ОбС - Гурково </w:t>
            </w:r>
          </w:p>
        </w:tc>
        <w:tc>
          <w:tcPr>
            <w:tcW w:w="250" w:type="dxa"/>
            <w:shd w:val="clear" w:color="auto" w:fill="auto"/>
            <w:noWrap/>
            <w:vAlign w:val="bottom"/>
            <w:hideMark/>
          </w:tcPr>
          <w:p w:rsidR="005F443A" w:rsidRPr="005F443A" w:rsidRDefault="005F443A" w:rsidP="005F443A">
            <w:pPr>
              <w:rPr>
                <w:color w:val="000000"/>
              </w:rPr>
            </w:pPr>
            <w:r w:rsidRPr="005F443A">
              <w:rPr>
                <w:color w:val="000000"/>
              </w:rPr>
              <w:t>-</w:t>
            </w:r>
          </w:p>
        </w:tc>
        <w:tc>
          <w:tcPr>
            <w:tcW w:w="1276" w:type="dxa"/>
            <w:shd w:val="clear" w:color="auto" w:fill="auto"/>
            <w:noWrap/>
            <w:vAlign w:val="bottom"/>
            <w:hideMark/>
          </w:tcPr>
          <w:p w:rsidR="005F443A" w:rsidRPr="005F443A" w:rsidRDefault="005F443A" w:rsidP="005F443A">
            <w:r w:rsidRPr="005F443A">
              <w:rPr>
                <w:color w:val="FF0000"/>
              </w:rPr>
              <w:t xml:space="preserve">    </w:t>
            </w:r>
            <w:r w:rsidRPr="005F443A">
              <w:t>2541 лв.</w:t>
            </w:r>
          </w:p>
        </w:tc>
        <w:tc>
          <w:tcPr>
            <w:tcW w:w="248" w:type="dxa"/>
            <w:tcBorders>
              <w:left w:val="nil"/>
            </w:tcBorders>
            <w:shd w:val="clear" w:color="auto" w:fill="auto"/>
            <w:noWrap/>
            <w:vAlign w:val="bottom"/>
          </w:tcPr>
          <w:p w:rsidR="005F443A" w:rsidRPr="005F443A" w:rsidRDefault="005F443A" w:rsidP="005F443A">
            <w:pPr>
              <w:rPr>
                <w:color w:val="FF0000"/>
              </w:rPr>
            </w:pPr>
          </w:p>
        </w:tc>
      </w:tr>
    </w:tbl>
    <w:p w:rsidR="005F443A" w:rsidRPr="005F443A" w:rsidRDefault="005F443A" w:rsidP="005F443A">
      <w:pPr>
        <w:jc w:val="both"/>
        <w:rPr>
          <w:b/>
          <w:sz w:val="28"/>
          <w:szCs w:val="28"/>
        </w:rPr>
      </w:pPr>
    </w:p>
    <w:p w:rsidR="005F443A" w:rsidRPr="005F443A" w:rsidRDefault="005F443A" w:rsidP="005F443A">
      <w:pPr>
        <w:tabs>
          <w:tab w:val="center" w:pos="0"/>
        </w:tabs>
        <w:suppressAutoHyphens/>
        <w:autoSpaceDN w:val="0"/>
        <w:jc w:val="both"/>
        <w:textAlignment w:val="baseline"/>
        <w:rPr>
          <w:kern w:val="3"/>
          <w:lang w:val="ru-RU"/>
        </w:rPr>
      </w:pPr>
      <w:r w:rsidRPr="005F443A">
        <w:rPr>
          <w:kern w:val="3"/>
        </w:rPr>
        <w:tab/>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поименно гласуване</w:t>
      </w:r>
      <w:r w:rsidRPr="005F443A">
        <w:rPr>
          <w:kern w:val="3"/>
          <w:lang w:val="ru-RU"/>
        </w:rPr>
        <w:t xml:space="preserve">  12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12,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jc w:val="both"/>
        <w:rPr>
          <w:b/>
          <w:sz w:val="28"/>
          <w:szCs w:val="28"/>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Default="00911CF5" w:rsidP="00911CF5">
      <w:pPr>
        <w:rPr>
          <w:rFonts w:eastAsia="Lucida Sans Unicode" w:cs="Tahoma"/>
          <w:b/>
          <w:kern w:val="3"/>
          <w:lang w:val="en-US"/>
        </w:rPr>
      </w:pPr>
      <w:r w:rsidRPr="00A86277">
        <w:rPr>
          <w:rFonts w:eastAsia="Lucida Sans Unicode" w:cs="Tahoma"/>
          <w:b/>
          <w:kern w:val="3"/>
        </w:rPr>
        <w:t xml:space="preserve">                                        / Иванка Рачева – Генчева /</w:t>
      </w:r>
    </w:p>
    <w:p w:rsidR="00911CF5" w:rsidRDefault="00911CF5" w:rsidP="0002633E">
      <w:pPr>
        <w:rPr>
          <w:rFonts w:eastAsia="Lucida Sans Unicode"/>
          <w:b/>
          <w:kern w:val="3"/>
          <w:sz w:val="28"/>
          <w:szCs w:val="28"/>
          <w:u w:val="single"/>
          <w:lang w:val="ru-RU"/>
        </w:rPr>
      </w:pPr>
    </w:p>
    <w:p w:rsidR="00FE48B1" w:rsidRDefault="00FE48B1" w:rsidP="0002633E">
      <w:pPr>
        <w:rPr>
          <w:rFonts w:eastAsia="Lucida Sans Unicode"/>
          <w:b/>
          <w:kern w:val="3"/>
          <w:sz w:val="28"/>
          <w:szCs w:val="28"/>
          <w:u w:val="single"/>
          <w:lang w:val="en-US"/>
        </w:rPr>
      </w:pPr>
    </w:p>
    <w:p w:rsidR="00FE48B1" w:rsidRDefault="00FE48B1" w:rsidP="0002633E">
      <w:pPr>
        <w:rPr>
          <w:rFonts w:eastAsia="Lucida Sans Unicode"/>
          <w:b/>
          <w:kern w:val="3"/>
          <w:sz w:val="28"/>
          <w:szCs w:val="28"/>
          <w:u w:val="single"/>
          <w:lang w:val="en-US"/>
        </w:rPr>
      </w:pPr>
    </w:p>
    <w:p w:rsidR="00FE48B1" w:rsidRDefault="00FE48B1" w:rsidP="0002633E">
      <w:pPr>
        <w:rPr>
          <w:rFonts w:eastAsia="Lucida Sans Unicode"/>
          <w:b/>
          <w:kern w:val="3"/>
          <w:sz w:val="28"/>
          <w:szCs w:val="28"/>
          <w:u w:val="single"/>
          <w:lang w:val="en-US"/>
        </w:rPr>
      </w:pPr>
    </w:p>
    <w:p w:rsidR="00FE48B1" w:rsidRDefault="00FE48B1" w:rsidP="0002633E">
      <w:pPr>
        <w:rPr>
          <w:rFonts w:eastAsia="Lucida Sans Unicode"/>
          <w:b/>
          <w:kern w:val="3"/>
          <w:sz w:val="28"/>
          <w:szCs w:val="28"/>
          <w:u w:val="single"/>
          <w:lang w:val="en-US"/>
        </w:rPr>
      </w:pPr>
    </w:p>
    <w:p w:rsidR="00FE48B1" w:rsidRDefault="00FE48B1" w:rsidP="0002633E">
      <w:pPr>
        <w:rPr>
          <w:rFonts w:eastAsia="Lucida Sans Unicode"/>
          <w:b/>
          <w:kern w:val="3"/>
          <w:sz w:val="28"/>
          <w:szCs w:val="28"/>
          <w:u w:val="single"/>
          <w:lang w:val="en-US"/>
        </w:rPr>
      </w:pPr>
    </w:p>
    <w:p w:rsidR="00FE48B1" w:rsidRDefault="00FE48B1" w:rsidP="0002633E">
      <w:pPr>
        <w:rPr>
          <w:rFonts w:eastAsia="Lucida Sans Unicode"/>
          <w:b/>
          <w:kern w:val="3"/>
          <w:sz w:val="28"/>
          <w:szCs w:val="28"/>
          <w:u w:val="single"/>
          <w:lang w:val="en-US"/>
        </w:rPr>
      </w:pPr>
    </w:p>
    <w:p w:rsidR="0002633E" w:rsidRDefault="0002633E" w:rsidP="0002633E">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5F443A" w:rsidRPr="005F443A" w:rsidRDefault="005F443A" w:rsidP="005F443A">
      <w:pPr>
        <w:ind w:left="2820" w:firstLine="12"/>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430</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both"/>
        <w:rPr>
          <w:rFonts w:eastAsia="Calibri"/>
        </w:rPr>
      </w:pPr>
      <w:r w:rsidRPr="005F443A">
        <w:rPr>
          <w:b/>
          <w:u w:val="single"/>
          <w:lang w:val="en-US"/>
        </w:rPr>
        <w:t>ОТНОСНО</w:t>
      </w:r>
      <w:r w:rsidRPr="005F443A">
        <w:rPr>
          <w:u w:val="single"/>
          <w:lang w:val="en-US"/>
        </w:rPr>
        <w:t>:</w:t>
      </w:r>
      <w:r w:rsidRPr="005F443A">
        <w:rPr>
          <w:lang w:val="en-US"/>
        </w:rPr>
        <w:t xml:space="preserve"> </w:t>
      </w:r>
      <w:r w:rsidRPr="005F443A">
        <w:rPr>
          <w:kern w:val="3"/>
        </w:rPr>
        <w:t xml:space="preserve">Предложение с </w:t>
      </w:r>
      <w:proofErr w:type="gramStart"/>
      <w:r w:rsidRPr="005F443A">
        <w:rPr>
          <w:kern w:val="3"/>
        </w:rPr>
        <w:t>вносител  Кмет</w:t>
      </w:r>
      <w:proofErr w:type="gramEnd"/>
      <w:r w:rsidRPr="005F443A">
        <w:rPr>
          <w:kern w:val="3"/>
        </w:rPr>
        <w:t xml:space="preserve"> на Община Гурково </w:t>
      </w:r>
      <w:r w:rsidRPr="005F443A">
        <w:rPr>
          <w:rFonts w:eastAsia="Calibri"/>
        </w:rPr>
        <w:t>с  вх. № ОС – 180/07.09.2022 г</w:t>
      </w:r>
      <w:r w:rsidRPr="005F443A">
        <w:rPr>
          <w:rFonts w:eastAsia="Calibri"/>
          <w:color w:val="FF0000"/>
        </w:rPr>
        <w:t xml:space="preserve">. </w:t>
      </w:r>
      <w:r w:rsidRPr="005F443A">
        <w:rPr>
          <w:rFonts w:eastAsia="Calibri"/>
        </w:rPr>
        <w:t>– определяне на допълнителни възнаграждения на кметовете на кметства в Община Гурково за постигнати резултати за периода от 01.04.2022 г. до 30.06.2022 г.</w:t>
      </w:r>
    </w:p>
    <w:p w:rsidR="005F443A" w:rsidRPr="005F443A" w:rsidRDefault="005F443A" w:rsidP="005F443A">
      <w:pPr>
        <w:ind w:firstLine="708"/>
        <w:jc w:val="both"/>
      </w:pPr>
      <w:r w:rsidRPr="005F443A">
        <w:rPr>
          <w:b/>
          <w:bCs/>
          <w:color w:val="000000"/>
          <w:u w:val="single"/>
          <w:lang w:bidi="bg-BG"/>
        </w:rPr>
        <w:t>МОТИВИ:</w:t>
      </w:r>
      <w:r w:rsidRPr="005F443A">
        <w:rPr>
          <w:bCs/>
          <w:color w:val="000000"/>
          <w:lang w:bidi="bg-BG"/>
        </w:rPr>
        <w:t xml:space="preserve"> </w:t>
      </w:r>
      <w:r w:rsidRPr="005F443A">
        <w:t>С утвърдените Вътрешни правила за работната заплата в Община Гурково е регламентиран реда за определяне, изменяне и изплащане на заплатите на работещите по служебни и трудови правоотношения в делегираната от държавата дейност „Общинска администрация” на Община Гурково. Същите определят и реда за изплащане на допълнителните възнаграждения за постигнати резултати на кметовете на кметства по предложение на кмета на общината.</w:t>
      </w:r>
    </w:p>
    <w:p w:rsidR="005F443A" w:rsidRPr="005F443A" w:rsidRDefault="005F443A" w:rsidP="005F443A">
      <w:pPr>
        <w:ind w:firstLine="708"/>
        <w:jc w:val="both"/>
      </w:pPr>
      <w:r w:rsidRPr="005F443A">
        <w:t xml:space="preserve">Съгласно чл. 4, ал. 5 от ПМС № 67 от 2010 г. за заплатите в бюджетните организации и дейности (посл.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 Оценката за работата на кметовете за горепосочения период на   2022 година е добра. Дейността им се характеризира с отговорно изпълнение на законовите задължения, спазване на определените срокове за изпълнение, правилен и резултатен подход към поставените задачи, както и добра работа с хората от съответните населени места.  </w:t>
      </w:r>
    </w:p>
    <w:p w:rsidR="005F443A" w:rsidRPr="005F443A" w:rsidRDefault="005F443A" w:rsidP="005F443A">
      <w:pPr>
        <w:ind w:firstLine="708"/>
        <w:jc w:val="both"/>
      </w:pPr>
      <w:r w:rsidRPr="005F443A">
        <w:t xml:space="preserve"> На основание чл. 21, ал. 1, т. 5 и ал. 2 от Закона за местното самоуправление и местната администрация, чл. 4, ал. 5 от  Постановление № 67 на МС от 14.04.2010 г. за заплатите в бюджетните организации и дейности и с оглед на изложеното, Общински съвет - Гурково</w:t>
      </w:r>
    </w:p>
    <w:p w:rsidR="005F443A" w:rsidRPr="005F443A" w:rsidRDefault="005F443A" w:rsidP="005F443A">
      <w:pPr>
        <w:widowControl w:val="0"/>
        <w:spacing w:line="274" w:lineRule="exact"/>
        <w:ind w:left="3860"/>
        <w:rPr>
          <w:rFonts w:eastAsia="Calibri"/>
          <w:bCs/>
          <w:sz w:val="28"/>
          <w:szCs w:val="28"/>
          <w:lang w:eastAsia="en-US"/>
        </w:rPr>
      </w:pPr>
      <w:r w:rsidRPr="005F443A">
        <w:rPr>
          <w:rFonts w:eastAsia="Calibri"/>
          <w:bCs/>
          <w:sz w:val="28"/>
          <w:szCs w:val="28"/>
          <w:lang w:eastAsia="en-US"/>
        </w:rPr>
        <w:t>Р Е Ш И:</w:t>
      </w:r>
    </w:p>
    <w:p w:rsidR="005F443A" w:rsidRPr="005F443A" w:rsidRDefault="005F443A" w:rsidP="005F443A">
      <w:pPr>
        <w:ind w:firstLine="708"/>
        <w:jc w:val="both"/>
      </w:pPr>
    </w:p>
    <w:p w:rsidR="005F443A" w:rsidRPr="005F443A" w:rsidRDefault="005F443A" w:rsidP="005F443A">
      <w:pPr>
        <w:ind w:firstLine="708"/>
        <w:jc w:val="both"/>
      </w:pPr>
      <w:r w:rsidRPr="005F443A">
        <w:t>Общински съвет – Гурково определя допълнителни възнаграждения за постигнати резултати за периода от 01.04. 2022 г. до 30.06.2022 г. на кметовете на кметства , както следва:</w:t>
      </w:r>
    </w:p>
    <w:p w:rsidR="005F443A" w:rsidRPr="005F443A" w:rsidRDefault="005F443A" w:rsidP="005F443A">
      <w:pPr>
        <w:ind w:firstLine="708"/>
        <w:jc w:val="both"/>
      </w:pPr>
    </w:p>
    <w:p w:rsidR="005F443A" w:rsidRPr="005F443A" w:rsidRDefault="005F443A" w:rsidP="005F443A">
      <w:pPr>
        <w:ind w:firstLine="708"/>
        <w:jc w:val="both"/>
      </w:pP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5F443A" w:rsidRPr="005F443A" w:rsidTr="005F443A">
        <w:trPr>
          <w:trHeight w:val="405"/>
        </w:trPr>
        <w:tc>
          <w:tcPr>
            <w:tcW w:w="320" w:type="dxa"/>
            <w:shd w:val="clear" w:color="auto" w:fill="auto"/>
            <w:noWrap/>
            <w:vAlign w:val="bottom"/>
            <w:hideMark/>
          </w:tcPr>
          <w:p w:rsidR="005F443A" w:rsidRPr="005F443A" w:rsidRDefault="005F443A" w:rsidP="005F443A">
            <w:pPr>
              <w:rPr>
                <w:color w:val="000000"/>
              </w:rPr>
            </w:pPr>
            <w:r w:rsidRPr="005F443A">
              <w:rPr>
                <w:color w:val="000000"/>
              </w:rPr>
              <w:t>1.</w:t>
            </w:r>
          </w:p>
        </w:tc>
        <w:tc>
          <w:tcPr>
            <w:tcW w:w="7100" w:type="dxa"/>
            <w:shd w:val="clear" w:color="auto" w:fill="auto"/>
            <w:noWrap/>
            <w:vAlign w:val="bottom"/>
            <w:hideMark/>
          </w:tcPr>
          <w:p w:rsidR="005F443A" w:rsidRPr="005F443A" w:rsidRDefault="005F443A" w:rsidP="005F443A">
            <w:pPr>
              <w:rPr>
                <w:color w:val="000000"/>
              </w:rPr>
            </w:pPr>
            <w:r w:rsidRPr="005F443A">
              <w:rPr>
                <w:color w:val="000000"/>
              </w:rPr>
              <w:t>Атанас Граматиков - кмет на кметство с. Паничерево</w:t>
            </w:r>
          </w:p>
        </w:tc>
        <w:tc>
          <w:tcPr>
            <w:tcW w:w="400" w:type="dxa"/>
            <w:shd w:val="clear" w:color="auto" w:fill="auto"/>
            <w:noWrap/>
            <w:vAlign w:val="bottom"/>
            <w:hideMark/>
          </w:tcPr>
          <w:p w:rsidR="005F443A" w:rsidRPr="005F443A" w:rsidRDefault="005F443A" w:rsidP="005F443A">
            <w:pPr>
              <w:jc w:val="center"/>
              <w:rPr>
                <w:color w:val="000000"/>
              </w:rPr>
            </w:pPr>
            <w:r w:rsidRPr="005F443A">
              <w:rPr>
                <w:color w:val="000000"/>
              </w:rPr>
              <w:t>-</w:t>
            </w:r>
          </w:p>
        </w:tc>
        <w:tc>
          <w:tcPr>
            <w:tcW w:w="940" w:type="dxa"/>
            <w:shd w:val="clear" w:color="auto" w:fill="auto"/>
            <w:noWrap/>
            <w:vAlign w:val="bottom"/>
            <w:hideMark/>
          </w:tcPr>
          <w:p w:rsidR="005F443A" w:rsidRPr="005F443A" w:rsidRDefault="005F443A" w:rsidP="005F443A">
            <w:pPr>
              <w:jc w:val="right"/>
              <w:rPr>
                <w:color w:val="000000"/>
              </w:rPr>
            </w:pPr>
            <w:r w:rsidRPr="005F443A">
              <w:rPr>
                <w:color w:val="000000"/>
              </w:rPr>
              <w:t>1090</w:t>
            </w:r>
          </w:p>
        </w:tc>
        <w:tc>
          <w:tcPr>
            <w:tcW w:w="434" w:type="dxa"/>
            <w:shd w:val="clear" w:color="auto" w:fill="auto"/>
            <w:noWrap/>
            <w:vAlign w:val="bottom"/>
            <w:hideMark/>
          </w:tcPr>
          <w:p w:rsidR="005F443A" w:rsidRPr="005F443A" w:rsidRDefault="005F443A" w:rsidP="005F443A">
            <w:pPr>
              <w:rPr>
                <w:color w:val="000000"/>
              </w:rPr>
            </w:pPr>
            <w:r w:rsidRPr="005F443A">
              <w:rPr>
                <w:color w:val="000000"/>
              </w:rPr>
              <w:t>лв.</w:t>
            </w:r>
          </w:p>
        </w:tc>
      </w:tr>
      <w:tr w:rsidR="005F443A" w:rsidRPr="005F443A" w:rsidTr="005F443A">
        <w:trPr>
          <w:trHeight w:val="405"/>
        </w:trPr>
        <w:tc>
          <w:tcPr>
            <w:tcW w:w="320" w:type="dxa"/>
            <w:shd w:val="clear" w:color="auto" w:fill="auto"/>
            <w:noWrap/>
            <w:vAlign w:val="bottom"/>
            <w:hideMark/>
          </w:tcPr>
          <w:p w:rsidR="005F443A" w:rsidRPr="005F443A" w:rsidRDefault="005F443A" w:rsidP="005F443A">
            <w:pPr>
              <w:jc w:val="right"/>
              <w:rPr>
                <w:color w:val="000000"/>
              </w:rPr>
            </w:pPr>
            <w:r w:rsidRPr="005F443A">
              <w:rPr>
                <w:color w:val="000000"/>
              </w:rPr>
              <w:t>2.</w:t>
            </w:r>
          </w:p>
        </w:tc>
        <w:tc>
          <w:tcPr>
            <w:tcW w:w="7100" w:type="dxa"/>
            <w:shd w:val="clear" w:color="auto" w:fill="auto"/>
            <w:noWrap/>
            <w:vAlign w:val="bottom"/>
            <w:hideMark/>
          </w:tcPr>
          <w:p w:rsidR="005F443A" w:rsidRPr="005F443A" w:rsidRDefault="005F443A" w:rsidP="005F443A">
            <w:pPr>
              <w:rPr>
                <w:color w:val="000000"/>
              </w:rPr>
            </w:pPr>
            <w:r w:rsidRPr="005F443A">
              <w:rPr>
                <w:color w:val="000000"/>
              </w:rPr>
              <w:t>Радостина Добрева - кмет на кметство с. Конаре</w:t>
            </w:r>
          </w:p>
        </w:tc>
        <w:tc>
          <w:tcPr>
            <w:tcW w:w="400" w:type="dxa"/>
            <w:shd w:val="clear" w:color="auto" w:fill="auto"/>
            <w:noWrap/>
            <w:vAlign w:val="bottom"/>
            <w:hideMark/>
          </w:tcPr>
          <w:p w:rsidR="005F443A" w:rsidRPr="005F443A" w:rsidRDefault="005F443A" w:rsidP="005F443A">
            <w:pPr>
              <w:jc w:val="center"/>
              <w:rPr>
                <w:color w:val="000000"/>
              </w:rPr>
            </w:pPr>
            <w:r w:rsidRPr="005F443A">
              <w:rPr>
                <w:color w:val="000000"/>
              </w:rPr>
              <w:t>-</w:t>
            </w:r>
          </w:p>
        </w:tc>
        <w:tc>
          <w:tcPr>
            <w:tcW w:w="940" w:type="dxa"/>
            <w:shd w:val="clear" w:color="auto" w:fill="auto"/>
            <w:noWrap/>
            <w:vAlign w:val="bottom"/>
            <w:hideMark/>
          </w:tcPr>
          <w:p w:rsidR="005F443A" w:rsidRPr="005F443A" w:rsidRDefault="005F443A" w:rsidP="005F443A">
            <w:pPr>
              <w:jc w:val="right"/>
              <w:rPr>
                <w:color w:val="000000"/>
              </w:rPr>
            </w:pPr>
            <w:r w:rsidRPr="005F443A">
              <w:rPr>
                <w:color w:val="000000"/>
              </w:rPr>
              <w:t>1000</w:t>
            </w:r>
          </w:p>
        </w:tc>
        <w:tc>
          <w:tcPr>
            <w:tcW w:w="434" w:type="dxa"/>
            <w:shd w:val="clear" w:color="auto" w:fill="auto"/>
            <w:noWrap/>
            <w:vAlign w:val="bottom"/>
            <w:hideMark/>
          </w:tcPr>
          <w:p w:rsidR="005F443A" w:rsidRPr="005F443A" w:rsidRDefault="005F443A" w:rsidP="005F443A">
            <w:pPr>
              <w:rPr>
                <w:color w:val="000000"/>
              </w:rPr>
            </w:pPr>
            <w:r w:rsidRPr="005F443A">
              <w:rPr>
                <w:color w:val="000000"/>
              </w:rPr>
              <w:t>лв.</w:t>
            </w:r>
          </w:p>
        </w:tc>
      </w:tr>
    </w:tbl>
    <w:p w:rsidR="005F443A" w:rsidRPr="005F443A" w:rsidRDefault="005F443A" w:rsidP="005F443A">
      <w:pPr>
        <w:jc w:val="both"/>
        <w:rPr>
          <w:b/>
        </w:rPr>
      </w:pPr>
    </w:p>
    <w:p w:rsidR="005F443A" w:rsidRPr="005F443A" w:rsidRDefault="005F443A" w:rsidP="005F443A">
      <w:pPr>
        <w:tabs>
          <w:tab w:val="center" w:pos="0"/>
        </w:tabs>
        <w:suppressAutoHyphens/>
        <w:autoSpaceDN w:val="0"/>
        <w:jc w:val="both"/>
        <w:textAlignment w:val="baseline"/>
        <w:rPr>
          <w:kern w:val="3"/>
          <w:lang w:val="ru-RU"/>
        </w:rPr>
      </w:pPr>
      <w:r w:rsidRPr="005F443A">
        <w:rPr>
          <w:kern w:val="3"/>
        </w:rPr>
        <w:tab/>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поименно гласуване</w:t>
      </w:r>
      <w:r w:rsidRPr="005F443A">
        <w:rPr>
          <w:kern w:val="3"/>
          <w:lang w:val="ru-RU"/>
        </w:rPr>
        <w:t xml:space="preserve">  13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13,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rPr>
          <w:rFonts w:ascii="Calibri" w:eastAsia="Calibri" w:hAnsi="Calibri"/>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Pr="00A86277" w:rsidRDefault="00911CF5" w:rsidP="00911CF5">
      <w:pPr>
        <w:rPr>
          <w:rFonts w:ascii="Verdana" w:hAnsi="Verdana"/>
          <w:b/>
          <w:lang w:val="en-US"/>
        </w:rPr>
      </w:pPr>
      <w:r w:rsidRPr="00A86277">
        <w:rPr>
          <w:rFonts w:eastAsia="Lucida Sans Unicode" w:cs="Tahoma"/>
          <w:b/>
          <w:kern w:val="3"/>
        </w:rPr>
        <w:t xml:space="preserve">                                        / Иванка Рачева – Генчева /</w:t>
      </w:r>
    </w:p>
    <w:p w:rsidR="00911CF5" w:rsidRDefault="00911CF5" w:rsidP="00373AFE">
      <w:pPr>
        <w:rPr>
          <w:rFonts w:eastAsia="Lucida Sans Unicode"/>
          <w:b/>
          <w:kern w:val="3"/>
          <w:sz w:val="28"/>
          <w:szCs w:val="28"/>
          <w:u w:val="single"/>
          <w:lang w:val="ru-RU"/>
        </w:rPr>
      </w:pPr>
    </w:p>
    <w:p w:rsidR="00FE48B1" w:rsidRDefault="00FE48B1" w:rsidP="00373AFE">
      <w:pPr>
        <w:rPr>
          <w:rFonts w:eastAsia="Lucida Sans Unicode"/>
          <w:b/>
          <w:kern w:val="3"/>
          <w:sz w:val="28"/>
          <w:szCs w:val="28"/>
          <w:u w:val="single"/>
          <w:lang w:val="en-US"/>
        </w:rPr>
      </w:pPr>
    </w:p>
    <w:p w:rsidR="00FE48B1" w:rsidRDefault="00FE48B1" w:rsidP="00373AFE">
      <w:pPr>
        <w:rPr>
          <w:rFonts w:eastAsia="Lucida Sans Unicode"/>
          <w:b/>
          <w:kern w:val="3"/>
          <w:sz w:val="28"/>
          <w:szCs w:val="28"/>
          <w:u w:val="single"/>
          <w:lang w:val="en-US"/>
        </w:rPr>
      </w:pPr>
    </w:p>
    <w:p w:rsidR="00FE48B1" w:rsidRDefault="00FE48B1" w:rsidP="00373AFE">
      <w:pPr>
        <w:rPr>
          <w:rFonts w:eastAsia="Lucida Sans Unicode"/>
          <w:b/>
          <w:kern w:val="3"/>
          <w:sz w:val="28"/>
          <w:szCs w:val="28"/>
          <w:u w:val="single"/>
          <w:lang w:val="en-US"/>
        </w:rPr>
      </w:pPr>
    </w:p>
    <w:p w:rsidR="00FE48B1" w:rsidRDefault="00FE48B1" w:rsidP="00373AFE">
      <w:pPr>
        <w:rPr>
          <w:rFonts w:eastAsia="Lucida Sans Unicode"/>
          <w:b/>
          <w:kern w:val="3"/>
          <w:sz w:val="28"/>
          <w:szCs w:val="28"/>
          <w:u w:val="single"/>
          <w:lang w:val="en-US"/>
        </w:rPr>
      </w:pPr>
    </w:p>
    <w:p w:rsidR="00FE48B1" w:rsidRDefault="00FE48B1" w:rsidP="00373AFE">
      <w:pPr>
        <w:rPr>
          <w:rFonts w:eastAsia="Lucida Sans Unicode"/>
          <w:b/>
          <w:kern w:val="3"/>
          <w:sz w:val="28"/>
          <w:szCs w:val="28"/>
          <w:u w:val="single"/>
          <w:lang w:val="en-US"/>
        </w:rPr>
      </w:pPr>
    </w:p>
    <w:p w:rsidR="00FE48B1" w:rsidRDefault="00FE48B1" w:rsidP="00373AFE">
      <w:pPr>
        <w:rPr>
          <w:rFonts w:eastAsia="Lucida Sans Unicode"/>
          <w:b/>
          <w:kern w:val="3"/>
          <w:sz w:val="28"/>
          <w:szCs w:val="28"/>
          <w:u w:val="single"/>
          <w:lang w:val="en-US"/>
        </w:rPr>
      </w:pPr>
    </w:p>
    <w:p w:rsidR="00373AFE" w:rsidRDefault="00373AFE" w:rsidP="00373AFE">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5F443A" w:rsidRPr="005F443A" w:rsidRDefault="005F443A" w:rsidP="005F443A">
      <w:pPr>
        <w:jc w:val="both"/>
        <w:rPr>
          <w:lang w:val="en-GB"/>
        </w:rPr>
      </w:pPr>
    </w:p>
    <w:p w:rsidR="005F443A" w:rsidRPr="005F443A" w:rsidRDefault="005F443A" w:rsidP="005F443A">
      <w:pPr>
        <w:ind w:left="2820" w:firstLine="12"/>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431</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center"/>
        <w:rPr>
          <w:rFonts w:eastAsia="Calibri"/>
          <w:b/>
          <w:sz w:val="28"/>
          <w:szCs w:val="28"/>
          <w:u w:val="single"/>
        </w:rPr>
      </w:pPr>
    </w:p>
    <w:p w:rsidR="005F443A" w:rsidRPr="005F443A" w:rsidRDefault="005F443A" w:rsidP="005F443A">
      <w:pPr>
        <w:ind w:firstLine="708"/>
        <w:contextualSpacing/>
        <w:jc w:val="both"/>
        <w:rPr>
          <w:rFonts w:eastAsia="Calibri"/>
        </w:rPr>
      </w:pPr>
      <w:r w:rsidRPr="005F443A">
        <w:rPr>
          <w:b/>
          <w:u w:val="single"/>
          <w:lang w:val="en-US"/>
        </w:rPr>
        <w:t>ОТНОСНО</w:t>
      </w:r>
      <w:r w:rsidRPr="005F443A">
        <w:rPr>
          <w:u w:val="single"/>
          <w:lang w:val="en-US"/>
        </w:rPr>
        <w:t>:</w:t>
      </w:r>
      <w:r w:rsidRPr="005F443A">
        <w:rPr>
          <w:lang w:val="en-US"/>
        </w:rPr>
        <w:t xml:space="preserve"> </w:t>
      </w:r>
      <w:r w:rsidRPr="005F443A">
        <w:rPr>
          <w:kern w:val="3"/>
        </w:rPr>
        <w:t xml:space="preserve">Предложение с </w:t>
      </w:r>
      <w:proofErr w:type="gramStart"/>
      <w:r w:rsidRPr="005F443A">
        <w:rPr>
          <w:kern w:val="3"/>
        </w:rPr>
        <w:t>вносител  Кмет</w:t>
      </w:r>
      <w:proofErr w:type="gramEnd"/>
      <w:r w:rsidRPr="005F443A">
        <w:rPr>
          <w:kern w:val="3"/>
        </w:rPr>
        <w:t xml:space="preserve"> на Община Гурково </w:t>
      </w:r>
      <w:r w:rsidRPr="005F443A">
        <w:rPr>
          <w:rFonts w:eastAsia="Calibri"/>
        </w:rPr>
        <w:t>с  вх. № ОС – 176/05.09.2022 г. – провеждане на извънредно заседание на Общото събрание на АСКЕНТ ФИШ ООД.</w:t>
      </w:r>
    </w:p>
    <w:p w:rsidR="005F443A" w:rsidRPr="005F443A" w:rsidRDefault="005F443A" w:rsidP="005F443A">
      <w:pPr>
        <w:ind w:firstLine="708"/>
        <w:jc w:val="both"/>
        <w:rPr>
          <w:b/>
          <w:lang w:eastAsia="en-US"/>
        </w:rPr>
      </w:pPr>
    </w:p>
    <w:p w:rsidR="005F443A" w:rsidRPr="005F443A" w:rsidRDefault="005F443A" w:rsidP="005F443A">
      <w:pPr>
        <w:ind w:firstLine="708"/>
        <w:jc w:val="both"/>
        <w:rPr>
          <w:lang w:val="en-US" w:eastAsia="en-US"/>
        </w:rPr>
      </w:pPr>
      <w:r w:rsidRPr="005F443A">
        <w:rPr>
          <w:b/>
          <w:bCs/>
          <w:color w:val="000000"/>
          <w:u w:val="single"/>
          <w:lang w:bidi="bg-BG"/>
        </w:rPr>
        <w:t>МОТИВИ:</w:t>
      </w:r>
      <w:r w:rsidRPr="005F443A">
        <w:rPr>
          <w:bCs/>
          <w:color w:val="000000"/>
          <w:lang w:bidi="bg-BG"/>
        </w:rPr>
        <w:t xml:space="preserve"> </w:t>
      </w:r>
      <w:r w:rsidRPr="005F443A">
        <w:rPr>
          <w:lang w:val="en-US" w:eastAsia="en-US"/>
        </w:rPr>
        <w:t xml:space="preserve">В Община Гурково постъпи покана за свикване на извънредно заседание на Общо събрание на „Аскент фиш“ ООД, което да се проведе на 23.09.2022 год. </w:t>
      </w:r>
      <w:proofErr w:type="gramStart"/>
      <w:r w:rsidRPr="005F443A">
        <w:rPr>
          <w:lang w:val="en-US" w:eastAsia="en-US"/>
        </w:rPr>
        <w:t>от</w:t>
      </w:r>
      <w:proofErr w:type="gramEnd"/>
      <w:r w:rsidRPr="005F443A">
        <w:rPr>
          <w:lang w:val="en-US" w:eastAsia="en-US"/>
        </w:rPr>
        <w:t xml:space="preserve"> 11,00 часа. </w:t>
      </w:r>
      <w:proofErr w:type="gramStart"/>
      <w:r w:rsidRPr="005F443A">
        <w:rPr>
          <w:lang w:val="en-US" w:eastAsia="en-US"/>
        </w:rPr>
        <w:t>В поканата управителят е посочил и дневния ред на заседанието.</w:t>
      </w:r>
      <w:proofErr w:type="gramEnd"/>
      <w:r w:rsidRPr="005F443A">
        <w:rPr>
          <w:lang w:val="en-US" w:eastAsia="en-US"/>
        </w:rPr>
        <w:t xml:space="preserve"> </w:t>
      </w:r>
      <w:proofErr w:type="gramStart"/>
      <w:r w:rsidRPr="005F443A">
        <w:rPr>
          <w:lang w:val="en-US" w:eastAsia="en-US"/>
        </w:rPr>
        <w:t>Предвид обстоятелството, че Община Гурково е съдружник в посоченото дружество е налице необходимост от определяне на представител, който да присъства при провеждане на заседанието и да участва при дебатите и гласуването на точките в дневния ред.</w:t>
      </w:r>
      <w:proofErr w:type="gramEnd"/>
    </w:p>
    <w:p w:rsidR="005F443A" w:rsidRPr="005F443A" w:rsidRDefault="005F443A" w:rsidP="005F443A">
      <w:pPr>
        <w:ind w:firstLine="708"/>
        <w:jc w:val="both"/>
        <w:rPr>
          <w:lang w:eastAsia="en-US"/>
        </w:rPr>
      </w:pPr>
      <w:proofErr w:type="gramStart"/>
      <w:r w:rsidRPr="005F443A">
        <w:rPr>
          <w:lang w:val="en-US" w:eastAsia="en-US"/>
        </w:rPr>
        <w:t>В поканата се съдържат и предложения за решения по всяка от точките в дневния ред.</w:t>
      </w:r>
      <w:proofErr w:type="gramEnd"/>
      <w:r w:rsidRPr="005F443A">
        <w:rPr>
          <w:lang w:val="en-US" w:eastAsia="en-US"/>
        </w:rPr>
        <w:t xml:space="preserve"> </w:t>
      </w:r>
    </w:p>
    <w:p w:rsidR="005F443A" w:rsidRPr="005F443A" w:rsidRDefault="005F443A" w:rsidP="005F443A">
      <w:pPr>
        <w:ind w:firstLine="660"/>
        <w:jc w:val="both"/>
      </w:pPr>
      <w:r w:rsidRPr="005F443A">
        <w:t>Предвид изложеното по-горе и на основание чл. 21, ал. 1, т. 23 от Закона за местното самоуправление и местната администрация, чл.16, т.1, т.2 и т.8 от Наредбата за реда на учредяване на търговски дружества  и упражняване на правата на собственост на общината в търговските дружества“,  Общински съвет-Гурково</w:t>
      </w:r>
    </w:p>
    <w:p w:rsidR="005F443A" w:rsidRPr="005F443A" w:rsidRDefault="005F443A" w:rsidP="005F443A">
      <w:pPr>
        <w:widowControl w:val="0"/>
        <w:spacing w:line="274" w:lineRule="exact"/>
        <w:ind w:firstLine="740"/>
        <w:jc w:val="both"/>
      </w:pPr>
      <w:r w:rsidRPr="005F443A">
        <w:t xml:space="preserve"> </w:t>
      </w:r>
    </w:p>
    <w:p w:rsidR="005F443A" w:rsidRPr="005F443A" w:rsidRDefault="005F443A" w:rsidP="005F443A">
      <w:pPr>
        <w:widowControl w:val="0"/>
        <w:spacing w:line="274" w:lineRule="exact"/>
        <w:ind w:left="3860"/>
        <w:rPr>
          <w:rFonts w:eastAsia="Calibri"/>
          <w:bCs/>
          <w:sz w:val="28"/>
          <w:szCs w:val="28"/>
          <w:lang w:eastAsia="en-US"/>
        </w:rPr>
      </w:pPr>
      <w:r w:rsidRPr="005F443A">
        <w:rPr>
          <w:rFonts w:eastAsia="Calibri"/>
          <w:bCs/>
          <w:sz w:val="28"/>
          <w:szCs w:val="28"/>
          <w:lang w:eastAsia="en-US"/>
        </w:rPr>
        <w:t>Р Е Ш И:</w:t>
      </w:r>
    </w:p>
    <w:p w:rsidR="005F443A" w:rsidRPr="005F443A" w:rsidRDefault="005F443A" w:rsidP="005F443A">
      <w:pPr>
        <w:widowControl w:val="0"/>
        <w:spacing w:line="274" w:lineRule="exact"/>
        <w:ind w:firstLine="740"/>
        <w:jc w:val="center"/>
      </w:pPr>
    </w:p>
    <w:p w:rsidR="005F443A" w:rsidRPr="005F443A" w:rsidRDefault="005F443A" w:rsidP="005F443A">
      <w:pPr>
        <w:widowControl w:val="0"/>
        <w:tabs>
          <w:tab w:val="left" w:pos="774"/>
        </w:tabs>
        <w:spacing w:line="274" w:lineRule="exact"/>
        <w:jc w:val="both"/>
      </w:pPr>
      <w:r w:rsidRPr="005F443A">
        <w:rPr>
          <w:b/>
        </w:rPr>
        <w:tab/>
        <w:t>1.</w:t>
      </w:r>
      <w:r w:rsidRPr="005F443A">
        <w:t>Възлага на представителя на Община Гурково да изрази становище  по точките от дневния ред, както следва:</w:t>
      </w:r>
    </w:p>
    <w:p w:rsidR="005F443A" w:rsidRPr="005F443A" w:rsidRDefault="005F443A" w:rsidP="005F443A">
      <w:pPr>
        <w:widowControl w:val="0"/>
        <w:tabs>
          <w:tab w:val="left" w:pos="774"/>
        </w:tabs>
        <w:spacing w:line="274" w:lineRule="exact"/>
        <w:ind w:left="780"/>
        <w:jc w:val="both"/>
      </w:pPr>
      <w:r w:rsidRPr="005F443A">
        <w:rPr>
          <w:b/>
        </w:rPr>
        <w:t>По т.1 Даване на съгласие за приемане на нов съдружник</w:t>
      </w:r>
      <w:r w:rsidRPr="005F443A">
        <w:t xml:space="preserve"> да гласува „ЗА“ по предложения проект за решение.</w:t>
      </w:r>
    </w:p>
    <w:p w:rsidR="005F443A" w:rsidRPr="005F443A" w:rsidRDefault="005F443A" w:rsidP="005F443A">
      <w:pPr>
        <w:widowControl w:val="0"/>
        <w:tabs>
          <w:tab w:val="left" w:pos="774"/>
        </w:tabs>
        <w:spacing w:line="274" w:lineRule="exact"/>
        <w:ind w:left="780"/>
        <w:jc w:val="both"/>
        <w:rPr>
          <w:b/>
        </w:rPr>
      </w:pPr>
      <w:r w:rsidRPr="005F443A">
        <w:rPr>
          <w:b/>
        </w:rPr>
        <w:t>По т.2 Даване на съгласие за прехвърляне на дружествени дялове :</w:t>
      </w:r>
    </w:p>
    <w:p w:rsidR="005F443A" w:rsidRPr="005F443A" w:rsidRDefault="005F443A" w:rsidP="005F443A">
      <w:pPr>
        <w:widowControl w:val="0"/>
        <w:tabs>
          <w:tab w:val="left" w:pos="774"/>
        </w:tabs>
        <w:spacing w:line="274" w:lineRule="exact"/>
        <w:ind w:left="780"/>
        <w:jc w:val="both"/>
      </w:pPr>
      <w:r w:rsidRPr="005F443A">
        <w:t>Да предложи допълнение към проекта за решение : „Освобождава Пламен  Белчев Пенчев като съдружник в „Аскент фиш“ ООД и да гласува „ЗА“ по</w:t>
      </w:r>
      <w:r w:rsidRPr="005F443A">
        <w:rPr>
          <w:lang w:val="en-US" w:eastAsia="en-US"/>
        </w:rPr>
        <w:t xml:space="preserve"> </w:t>
      </w:r>
      <w:r w:rsidRPr="005F443A">
        <w:rPr>
          <w:lang w:val="en-US"/>
        </w:rPr>
        <w:t>предложения проект за решение</w:t>
      </w:r>
      <w:r w:rsidRPr="005F443A">
        <w:t xml:space="preserve"> с допълнението към него.</w:t>
      </w:r>
    </w:p>
    <w:p w:rsidR="005F443A" w:rsidRPr="005F443A" w:rsidRDefault="005F443A" w:rsidP="005F443A">
      <w:pPr>
        <w:widowControl w:val="0"/>
        <w:tabs>
          <w:tab w:val="left" w:pos="774"/>
        </w:tabs>
        <w:spacing w:line="274" w:lineRule="exact"/>
        <w:ind w:left="780"/>
        <w:jc w:val="both"/>
      </w:pPr>
      <w:r w:rsidRPr="005F443A">
        <w:rPr>
          <w:b/>
        </w:rPr>
        <w:t>По т.3 Предложение за промяна в дружествения договор</w:t>
      </w:r>
      <w:r w:rsidRPr="005F443A">
        <w:t>:</w:t>
      </w:r>
    </w:p>
    <w:p w:rsidR="005F443A" w:rsidRPr="005F443A" w:rsidRDefault="005F443A" w:rsidP="005F443A">
      <w:pPr>
        <w:widowControl w:val="0"/>
        <w:tabs>
          <w:tab w:val="left" w:pos="774"/>
        </w:tabs>
        <w:spacing w:line="274" w:lineRule="exact"/>
        <w:ind w:left="780"/>
        <w:jc w:val="both"/>
      </w:pPr>
      <w:r w:rsidRPr="005F443A">
        <w:t>Да предложи допълнение към проекта за решение: Чл.3 ал.2 от дружествения договор да придобие следното съдържание: „Адресът на управление на дружеството е гр. Гурково, ул.“Прохода“ № 37“ и да гласува „ЗА“ по предложения проект за решение с допълнението към него.</w:t>
      </w:r>
    </w:p>
    <w:p w:rsidR="005F443A" w:rsidRPr="005F443A" w:rsidRDefault="005F443A" w:rsidP="005F443A">
      <w:pPr>
        <w:widowControl w:val="0"/>
        <w:tabs>
          <w:tab w:val="left" w:pos="774"/>
        </w:tabs>
        <w:spacing w:line="274" w:lineRule="exact"/>
        <w:ind w:left="780"/>
        <w:jc w:val="both"/>
      </w:pPr>
      <w:r w:rsidRPr="005F443A">
        <w:rPr>
          <w:b/>
        </w:rPr>
        <w:t>По т.4 Промяна в наименованието на дружеството  от „Аскент фиш“ ООД на „Гурково фиш“ ООД</w:t>
      </w:r>
      <w:r w:rsidRPr="005F443A">
        <w:t xml:space="preserve"> да гласува „ЗА“ по предложения проект за решение.   </w:t>
      </w:r>
    </w:p>
    <w:p w:rsidR="005F443A" w:rsidRPr="005F443A" w:rsidRDefault="005F443A" w:rsidP="005F443A">
      <w:pPr>
        <w:widowControl w:val="0"/>
        <w:tabs>
          <w:tab w:val="left" w:pos="774"/>
        </w:tabs>
        <w:spacing w:line="274" w:lineRule="exact"/>
        <w:ind w:left="780"/>
        <w:jc w:val="both"/>
        <w:rPr>
          <w:b/>
        </w:rPr>
      </w:pPr>
      <w:r w:rsidRPr="005F443A">
        <w:rPr>
          <w:b/>
        </w:rPr>
        <w:t>По т.5 Назначаване на нов управител</w:t>
      </w:r>
    </w:p>
    <w:p w:rsidR="005F443A" w:rsidRPr="005F443A" w:rsidRDefault="005F443A" w:rsidP="005F443A">
      <w:pPr>
        <w:widowControl w:val="0"/>
        <w:tabs>
          <w:tab w:val="left" w:pos="774"/>
        </w:tabs>
        <w:spacing w:line="274" w:lineRule="exact"/>
        <w:ind w:left="780"/>
        <w:jc w:val="both"/>
      </w:pPr>
      <w:r w:rsidRPr="005F443A">
        <w:t>Да предложи допълнение към проекта за решение : „Освобождава Пламен  Белчев Пенчев от длъжност  като управител на „Аскент фиш“ ООД и да гласува „ЗА“ по</w:t>
      </w:r>
      <w:r w:rsidRPr="005F443A">
        <w:rPr>
          <w:lang w:val="en-US"/>
        </w:rPr>
        <w:t xml:space="preserve"> предложения проект за решение</w:t>
      </w:r>
      <w:r w:rsidRPr="005F443A">
        <w:t xml:space="preserve"> с допълнението към него.</w:t>
      </w:r>
    </w:p>
    <w:p w:rsidR="005F443A" w:rsidRPr="005F443A" w:rsidRDefault="005F443A" w:rsidP="005F443A">
      <w:pPr>
        <w:widowControl w:val="0"/>
        <w:tabs>
          <w:tab w:val="left" w:pos="774"/>
        </w:tabs>
        <w:spacing w:line="274" w:lineRule="exact"/>
        <w:ind w:left="780"/>
        <w:jc w:val="both"/>
      </w:pPr>
      <w:r w:rsidRPr="005F443A">
        <w:rPr>
          <w:b/>
        </w:rPr>
        <w:t>По т.6 Възлагане на функции по управление на нов управител</w:t>
      </w:r>
      <w:r w:rsidRPr="005F443A">
        <w:t xml:space="preserve"> да гласува „ЗА“ по предложения проект за решение.   </w:t>
      </w:r>
    </w:p>
    <w:p w:rsidR="005F443A" w:rsidRPr="005F443A" w:rsidRDefault="005F443A" w:rsidP="005F443A">
      <w:pPr>
        <w:widowControl w:val="0"/>
        <w:tabs>
          <w:tab w:val="left" w:pos="774"/>
        </w:tabs>
        <w:spacing w:line="274" w:lineRule="exact"/>
        <w:ind w:left="780"/>
        <w:jc w:val="both"/>
      </w:pPr>
    </w:p>
    <w:p w:rsidR="005F443A" w:rsidRPr="005F443A" w:rsidRDefault="005F443A" w:rsidP="005F443A">
      <w:pPr>
        <w:widowControl w:val="0"/>
        <w:tabs>
          <w:tab w:val="left" w:pos="774"/>
        </w:tabs>
        <w:spacing w:line="274" w:lineRule="exact"/>
        <w:ind w:left="780"/>
        <w:jc w:val="both"/>
        <w:rPr>
          <w:b/>
        </w:rPr>
      </w:pPr>
      <w:r w:rsidRPr="005F443A">
        <w:rPr>
          <w:b/>
        </w:rPr>
        <w:t>2.Представителят на Община Гурково да предложи за включване на нова точка 7 в дневния ред - Погасяване на парични задължения на дружеството с проект за решение:</w:t>
      </w:r>
    </w:p>
    <w:p w:rsidR="005F443A" w:rsidRPr="005F443A" w:rsidRDefault="005F443A" w:rsidP="005F443A">
      <w:pPr>
        <w:widowControl w:val="0"/>
        <w:tabs>
          <w:tab w:val="left" w:pos="774"/>
        </w:tabs>
        <w:spacing w:line="274" w:lineRule="exact"/>
        <w:ind w:left="780"/>
        <w:jc w:val="both"/>
      </w:pPr>
      <w:r w:rsidRPr="005F443A">
        <w:t>„Паричните задължения на „Аскент фиш“ ООД, към</w:t>
      </w:r>
      <w:r w:rsidRPr="005F443A">
        <w:rPr>
          <w:lang w:val="en-US"/>
        </w:rPr>
        <w:t xml:space="preserve"> </w:t>
      </w:r>
      <w:r w:rsidRPr="005F443A">
        <w:t xml:space="preserve">НАП - главница в размер на  </w:t>
      </w:r>
      <w:r w:rsidRPr="005F443A">
        <w:rPr>
          <w:lang w:val="en-US"/>
        </w:rPr>
        <w:t>32.849,21 лв</w:t>
      </w:r>
      <w:r w:rsidRPr="005F443A">
        <w:t>., както и начислените лихви да бъдат погасени от съдружника „Булметал“ АД“.</w:t>
      </w:r>
    </w:p>
    <w:p w:rsidR="005F443A" w:rsidRPr="005F443A" w:rsidRDefault="005F443A" w:rsidP="005F443A">
      <w:pPr>
        <w:widowControl w:val="0"/>
        <w:tabs>
          <w:tab w:val="left" w:pos="774"/>
        </w:tabs>
        <w:spacing w:line="274" w:lineRule="exact"/>
        <w:ind w:left="780"/>
        <w:jc w:val="both"/>
      </w:pPr>
      <w:r w:rsidRPr="005F443A">
        <w:lastRenderedPageBreak/>
        <w:t>Да гласува „ЗА“  включване на нова точка в дневния ред.</w:t>
      </w:r>
    </w:p>
    <w:p w:rsidR="005F443A" w:rsidRPr="005F443A" w:rsidRDefault="005F443A" w:rsidP="005F443A">
      <w:pPr>
        <w:widowControl w:val="0"/>
        <w:tabs>
          <w:tab w:val="left" w:pos="774"/>
        </w:tabs>
        <w:spacing w:line="274" w:lineRule="exact"/>
        <w:ind w:left="780"/>
        <w:jc w:val="both"/>
      </w:pPr>
      <w:r w:rsidRPr="005F443A">
        <w:t xml:space="preserve">Да гласува „ЗА“ предложения проект за решение.   </w:t>
      </w:r>
    </w:p>
    <w:p w:rsidR="005F443A" w:rsidRPr="005F443A" w:rsidRDefault="005F443A" w:rsidP="005F443A">
      <w:pPr>
        <w:widowControl w:val="0"/>
        <w:tabs>
          <w:tab w:val="left" w:pos="774"/>
        </w:tabs>
        <w:spacing w:line="274" w:lineRule="exact"/>
        <w:ind w:left="780"/>
        <w:jc w:val="both"/>
      </w:pPr>
    </w:p>
    <w:p w:rsidR="005F443A" w:rsidRPr="005F443A" w:rsidRDefault="005F443A" w:rsidP="005F443A">
      <w:pPr>
        <w:widowControl w:val="0"/>
        <w:tabs>
          <w:tab w:val="left" w:pos="774"/>
        </w:tabs>
        <w:spacing w:line="274" w:lineRule="exact"/>
        <w:ind w:left="780"/>
        <w:jc w:val="both"/>
      </w:pPr>
      <w:r w:rsidRPr="005F443A">
        <w:rPr>
          <w:b/>
        </w:rPr>
        <w:t>3</w:t>
      </w:r>
      <w:r w:rsidRPr="005F443A">
        <w:t xml:space="preserve">.Оправомощава представителя на Община Гурково да подпише дружествен </w:t>
      </w:r>
    </w:p>
    <w:p w:rsidR="005F443A" w:rsidRPr="005F443A" w:rsidRDefault="005F443A" w:rsidP="005F443A">
      <w:pPr>
        <w:widowControl w:val="0"/>
        <w:tabs>
          <w:tab w:val="left" w:pos="774"/>
        </w:tabs>
        <w:spacing w:line="274" w:lineRule="exact"/>
        <w:jc w:val="both"/>
      </w:pPr>
      <w:r w:rsidRPr="005F443A">
        <w:t>договор с приетите изменения.</w:t>
      </w:r>
    </w:p>
    <w:p w:rsidR="005F443A" w:rsidRPr="005F443A" w:rsidRDefault="005F443A" w:rsidP="005F443A">
      <w:pPr>
        <w:widowControl w:val="0"/>
        <w:tabs>
          <w:tab w:val="left" w:pos="774"/>
        </w:tabs>
        <w:spacing w:line="274" w:lineRule="exact"/>
        <w:ind w:left="780"/>
        <w:jc w:val="both"/>
      </w:pPr>
    </w:p>
    <w:p w:rsidR="005F443A" w:rsidRPr="005F443A" w:rsidRDefault="005F443A" w:rsidP="005F443A">
      <w:pPr>
        <w:widowControl w:val="0"/>
        <w:tabs>
          <w:tab w:val="left" w:pos="774"/>
        </w:tabs>
        <w:spacing w:line="274" w:lineRule="exact"/>
        <w:ind w:left="780"/>
        <w:jc w:val="both"/>
      </w:pPr>
      <w:r w:rsidRPr="005F443A">
        <w:rPr>
          <w:b/>
        </w:rPr>
        <w:t>4</w:t>
      </w:r>
      <w:r w:rsidRPr="005F443A">
        <w:t xml:space="preserve">.Задължава представителя на Община Гурково да внесе писмен отчет за </w:t>
      </w:r>
    </w:p>
    <w:p w:rsidR="005F443A" w:rsidRPr="005F443A" w:rsidRDefault="005F443A" w:rsidP="005F443A">
      <w:pPr>
        <w:widowControl w:val="0"/>
        <w:tabs>
          <w:tab w:val="left" w:pos="774"/>
        </w:tabs>
        <w:spacing w:line="274" w:lineRule="exact"/>
        <w:jc w:val="both"/>
      </w:pPr>
      <w:r w:rsidRPr="005F443A">
        <w:t>участието си в заседанието   на Общото събрание на „Аскент фиш“ ООД, който да бъде разгледан на следващо заседание на Общински съвет- Гурково.</w:t>
      </w:r>
    </w:p>
    <w:p w:rsidR="005F443A" w:rsidRPr="005F443A" w:rsidRDefault="005F443A" w:rsidP="005F443A">
      <w:pPr>
        <w:widowControl w:val="0"/>
        <w:tabs>
          <w:tab w:val="left" w:pos="774"/>
        </w:tabs>
        <w:spacing w:line="274" w:lineRule="exact"/>
        <w:ind w:left="780"/>
        <w:jc w:val="both"/>
      </w:pPr>
    </w:p>
    <w:p w:rsidR="005F443A" w:rsidRPr="005F443A" w:rsidRDefault="005F443A" w:rsidP="005F443A">
      <w:pPr>
        <w:tabs>
          <w:tab w:val="center" w:pos="0"/>
        </w:tabs>
        <w:suppressAutoHyphens/>
        <w:autoSpaceDN w:val="0"/>
        <w:jc w:val="both"/>
        <w:textAlignment w:val="baseline"/>
        <w:rPr>
          <w:kern w:val="3"/>
          <w:lang w:val="ru-RU"/>
        </w:rPr>
      </w:pPr>
      <w:r w:rsidRPr="005F443A">
        <w:rPr>
          <w:kern w:val="3"/>
        </w:rPr>
        <w:tab/>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гласуването</w:t>
      </w:r>
      <w:r w:rsidRPr="005F443A">
        <w:rPr>
          <w:kern w:val="3"/>
          <w:lang w:val="ru-RU"/>
        </w:rPr>
        <w:t xml:space="preserve">  13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12,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1.</w:t>
      </w: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lang w:val="en-US"/>
        </w:rPr>
      </w:pPr>
    </w:p>
    <w:p w:rsidR="005F443A" w:rsidRPr="005F443A" w:rsidRDefault="005F443A" w:rsidP="005F443A">
      <w:pPr>
        <w:rPr>
          <w:rFonts w:ascii="Calibri" w:eastAsia="Calibri" w:hAnsi="Calibri"/>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Pr="00A86277" w:rsidRDefault="00911CF5" w:rsidP="00911CF5">
      <w:pPr>
        <w:rPr>
          <w:rFonts w:ascii="Verdana" w:hAnsi="Verdana"/>
          <w:b/>
          <w:lang w:val="en-US"/>
        </w:rPr>
      </w:pPr>
      <w:r w:rsidRPr="00A86277">
        <w:rPr>
          <w:rFonts w:eastAsia="Lucida Sans Unicode" w:cs="Tahoma"/>
          <w:b/>
          <w:kern w:val="3"/>
        </w:rPr>
        <w:t xml:space="preserve">                                        / Иванка Рачева – Генчева /</w:t>
      </w: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Pr="005F443A" w:rsidRDefault="005F443A" w:rsidP="005F443A">
      <w:pPr>
        <w:jc w:val="both"/>
      </w:pPr>
    </w:p>
    <w:p w:rsidR="005F443A" w:rsidRDefault="005F443A" w:rsidP="005F443A">
      <w:pPr>
        <w:jc w:val="both"/>
        <w:rPr>
          <w:lang w:val="en-US"/>
        </w:rPr>
      </w:pPr>
    </w:p>
    <w:p w:rsidR="00FE48B1" w:rsidRDefault="00FE48B1" w:rsidP="005F443A">
      <w:pPr>
        <w:jc w:val="both"/>
        <w:rPr>
          <w:lang w:val="en-US"/>
        </w:rPr>
      </w:pPr>
    </w:p>
    <w:p w:rsidR="00FE48B1" w:rsidRDefault="00FE48B1" w:rsidP="005F443A">
      <w:pPr>
        <w:jc w:val="both"/>
        <w:rPr>
          <w:lang w:val="en-US"/>
        </w:rPr>
      </w:pPr>
    </w:p>
    <w:p w:rsidR="00FE48B1" w:rsidRDefault="00FE48B1" w:rsidP="005F443A">
      <w:pPr>
        <w:jc w:val="both"/>
        <w:rPr>
          <w:lang w:val="en-US"/>
        </w:rPr>
      </w:pPr>
    </w:p>
    <w:p w:rsidR="00FE48B1" w:rsidRDefault="00FE48B1" w:rsidP="005F443A">
      <w:pPr>
        <w:jc w:val="both"/>
        <w:rPr>
          <w:lang w:val="en-US"/>
        </w:rPr>
      </w:pPr>
    </w:p>
    <w:p w:rsidR="00FE48B1" w:rsidRDefault="00FE48B1" w:rsidP="005F443A">
      <w:pPr>
        <w:jc w:val="both"/>
        <w:rPr>
          <w:lang w:val="en-US"/>
        </w:rPr>
      </w:pPr>
    </w:p>
    <w:p w:rsidR="00FE48B1" w:rsidRDefault="00FE48B1" w:rsidP="005F443A">
      <w:pPr>
        <w:jc w:val="both"/>
        <w:rPr>
          <w:lang w:val="en-US"/>
        </w:rPr>
      </w:pPr>
    </w:p>
    <w:p w:rsidR="00FE48B1" w:rsidRDefault="00FE48B1" w:rsidP="005F443A">
      <w:pPr>
        <w:jc w:val="both"/>
        <w:rPr>
          <w:lang w:val="en-US"/>
        </w:rPr>
      </w:pPr>
    </w:p>
    <w:p w:rsidR="00FE48B1" w:rsidRDefault="00FE48B1" w:rsidP="005F443A">
      <w:pPr>
        <w:jc w:val="both"/>
        <w:rPr>
          <w:lang w:val="en-US"/>
        </w:rPr>
      </w:pPr>
    </w:p>
    <w:p w:rsidR="00FE48B1" w:rsidRDefault="00FE48B1" w:rsidP="005F443A">
      <w:pPr>
        <w:jc w:val="both"/>
        <w:rPr>
          <w:lang w:val="en-US"/>
        </w:rPr>
      </w:pPr>
    </w:p>
    <w:p w:rsidR="00FE48B1" w:rsidRDefault="00FE48B1" w:rsidP="005F443A">
      <w:pPr>
        <w:jc w:val="both"/>
        <w:rPr>
          <w:lang w:val="en-US"/>
        </w:rPr>
      </w:pPr>
    </w:p>
    <w:p w:rsidR="00FE48B1" w:rsidRPr="00FE48B1" w:rsidRDefault="00FE48B1" w:rsidP="005F443A">
      <w:pPr>
        <w:jc w:val="both"/>
        <w:rPr>
          <w:lang w:val="en-US"/>
        </w:rPr>
      </w:pPr>
    </w:p>
    <w:p w:rsidR="005F443A" w:rsidRPr="005F443A" w:rsidRDefault="005F443A" w:rsidP="005F443A">
      <w:pPr>
        <w:jc w:val="both"/>
      </w:pPr>
    </w:p>
    <w:p w:rsidR="00373AFE" w:rsidRDefault="00373AFE" w:rsidP="00373AFE">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5F443A" w:rsidRPr="005F443A" w:rsidRDefault="005F443A" w:rsidP="005F443A">
      <w:pPr>
        <w:ind w:left="2820" w:firstLine="12"/>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432</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center"/>
        <w:rPr>
          <w:rFonts w:eastAsia="Calibri"/>
          <w:b/>
          <w:sz w:val="28"/>
          <w:szCs w:val="28"/>
          <w:u w:val="single"/>
        </w:rPr>
      </w:pPr>
    </w:p>
    <w:p w:rsidR="005F443A" w:rsidRPr="005F443A" w:rsidRDefault="005F443A" w:rsidP="005F443A">
      <w:pPr>
        <w:ind w:firstLine="1122"/>
        <w:jc w:val="both"/>
        <w:rPr>
          <w:kern w:val="3"/>
        </w:rPr>
      </w:pPr>
      <w:r w:rsidRPr="005F443A">
        <w:rPr>
          <w:b/>
          <w:u w:val="single"/>
          <w:lang w:val="en-US"/>
        </w:rPr>
        <w:t>ОТНОСНО</w:t>
      </w:r>
      <w:r w:rsidRPr="005F443A">
        <w:rPr>
          <w:u w:val="single"/>
          <w:lang w:val="en-US"/>
        </w:rPr>
        <w:t>:</w:t>
      </w:r>
      <w:r w:rsidRPr="005F443A">
        <w:rPr>
          <w:lang w:val="en-US"/>
        </w:rPr>
        <w:t xml:space="preserve"> </w:t>
      </w:r>
      <w:r w:rsidRPr="005F443A">
        <w:rPr>
          <w:kern w:val="3"/>
        </w:rPr>
        <w:t xml:space="preserve">Предложение с </w:t>
      </w:r>
      <w:proofErr w:type="gramStart"/>
      <w:r w:rsidRPr="005F443A">
        <w:rPr>
          <w:kern w:val="3"/>
        </w:rPr>
        <w:t>вносител  Кмет</w:t>
      </w:r>
      <w:proofErr w:type="gramEnd"/>
      <w:r w:rsidRPr="005F443A">
        <w:rPr>
          <w:kern w:val="3"/>
        </w:rPr>
        <w:t xml:space="preserve"> на Община Гурково </w:t>
      </w:r>
      <w:r w:rsidRPr="005F443A">
        <w:rPr>
          <w:rFonts w:eastAsia="Calibri"/>
        </w:rPr>
        <w:t xml:space="preserve">с  вх. № ОС – 177/05.09.2022 г. – </w:t>
      </w:r>
      <w:r w:rsidRPr="005F443A">
        <w:rPr>
          <w:rFonts w:eastAsia="Calibri"/>
          <w:lang w:eastAsia="en-US"/>
        </w:rPr>
        <w:t xml:space="preserve">определяне на представител на Община Гурково в Асоциация по ВиК – Стара Загора и определяне на позиция и мандат за гласуване на представителя на Община Гурково на извънредното  заседание на Общото събрание на Асоциация </w:t>
      </w:r>
      <w:r w:rsidRPr="005F443A">
        <w:rPr>
          <w:rFonts w:eastAsia="Calibri"/>
          <w:lang w:val="ru-RU" w:eastAsia="en-US"/>
        </w:rPr>
        <w:t xml:space="preserve"> </w:t>
      </w:r>
      <w:r w:rsidRPr="005F443A">
        <w:rPr>
          <w:rFonts w:eastAsia="Calibri"/>
          <w:lang w:eastAsia="en-US"/>
        </w:rPr>
        <w:t>по ВиК на обособената територия,  обслужвана от „ВиК“ЕООД  - Стара Загора, насрочено  за 11.10.202</w:t>
      </w:r>
      <w:r w:rsidRPr="005F443A">
        <w:rPr>
          <w:rFonts w:eastAsia="Calibri"/>
          <w:lang w:val="en-US" w:eastAsia="en-US"/>
        </w:rPr>
        <w:t>2</w:t>
      </w:r>
      <w:r w:rsidRPr="005F443A">
        <w:rPr>
          <w:rFonts w:eastAsia="Calibri"/>
          <w:lang w:eastAsia="en-US"/>
        </w:rPr>
        <w:t xml:space="preserve"> г.</w:t>
      </w:r>
    </w:p>
    <w:p w:rsidR="005F443A" w:rsidRPr="005F443A" w:rsidRDefault="005F443A" w:rsidP="005F443A">
      <w:pPr>
        <w:rPr>
          <w:b/>
          <w:bCs/>
          <w:sz w:val="16"/>
          <w:szCs w:val="16"/>
        </w:rPr>
      </w:pPr>
      <w:r w:rsidRPr="005F443A">
        <w:rPr>
          <w:b/>
          <w:bCs/>
        </w:rPr>
        <w:t xml:space="preserve">         </w:t>
      </w:r>
    </w:p>
    <w:p w:rsidR="005F443A" w:rsidRPr="005F443A" w:rsidRDefault="005F443A" w:rsidP="005F443A">
      <w:pPr>
        <w:ind w:firstLine="700"/>
        <w:jc w:val="both"/>
      </w:pPr>
      <w:r w:rsidRPr="005F443A">
        <w:rPr>
          <w:bCs/>
          <w:color w:val="000000"/>
          <w:lang w:bidi="bg-BG"/>
        </w:rPr>
        <w:t xml:space="preserve">     </w:t>
      </w:r>
      <w:r w:rsidRPr="005F443A">
        <w:rPr>
          <w:b/>
          <w:bCs/>
          <w:color w:val="000000"/>
          <w:u w:val="single"/>
          <w:lang w:bidi="bg-BG"/>
        </w:rPr>
        <w:t>МОТИВИ:</w:t>
      </w:r>
      <w:r w:rsidRPr="005F443A">
        <w:rPr>
          <w:bCs/>
          <w:color w:val="000000"/>
          <w:lang w:bidi="bg-BG"/>
        </w:rPr>
        <w:t xml:space="preserve"> </w:t>
      </w:r>
      <w:r w:rsidRPr="005F443A">
        <w:rPr>
          <w:bCs/>
        </w:rPr>
        <w:t xml:space="preserve">Областния управител на област  Стара Загора в качеството си на Председател на Асоциация по ВиК на обособената територия, обслужвана от „Водоснабдяване и канализация“ ЕООД – Стара Загора насрочва  извънредно  заседание </w:t>
      </w:r>
      <w:r w:rsidRPr="005F443A">
        <w:rPr>
          <w:color w:val="000000"/>
          <w:lang w:val="ru-RU"/>
        </w:rPr>
        <w:t>при дистанционна форма на работа с видеоконферентна връзка</w:t>
      </w:r>
      <w:r w:rsidRPr="005F443A">
        <w:rPr>
          <w:i/>
          <w:color w:val="000000"/>
          <w:lang w:val="ru-RU"/>
        </w:rPr>
        <w:t xml:space="preserve"> </w:t>
      </w:r>
      <w:r w:rsidRPr="005F443A">
        <w:rPr>
          <w:bCs/>
        </w:rPr>
        <w:t xml:space="preserve">на общото събрание на Асоциация по ВиК на обособената територия, обслужвана от „Водоснабдяване и канализация“ ЕООД – Стара Загора на 11 октомври  2022 год.  от 11,00 часа. Определена е  </w:t>
      </w:r>
      <w:r w:rsidRPr="005F443A">
        <w:rPr>
          <w:b/>
          <w:u w:val="single"/>
        </w:rPr>
        <w:t>резервна дата и час за провеждане на заседанието, 07.11.2022 г. от 11:00 часа</w:t>
      </w:r>
      <w:r w:rsidRPr="005F443A">
        <w:t xml:space="preserve">, без промяна на дневния ред, за която ще бъдат валидни мандатите (решенията на общинските съвети) за първоначално обявената дата. </w:t>
      </w:r>
    </w:p>
    <w:p w:rsidR="005F443A" w:rsidRPr="005F443A" w:rsidRDefault="005F443A" w:rsidP="005F443A">
      <w:pPr>
        <w:widowControl w:val="0"/>
        <w:ind w:firstLine="700"/>
        <w:jc w:val="both"/>
        <w:rPr>
          <w:rFonts w:cstheme="minorBidi"/>
          <w:color w:val="000000"/>
          <w:lang w:eastAsia="en-US" w:bidi="bg-BG"/>
        </w:rPr>
      </w:pPr>
      <w:r w:rsidRPr="005F443A">
        <w:rPr>
          <w:rFonts w:cstheme="minorBidi"/>
          <w:bCs/>
          <w:lang w:eastAsia="en-US"/>
        </w:rPr>
        <w:t>Към поканата е приложен и дневния ред за общото събрание.</w:t>
      </w:r>
      <w:r w:rsidRPr="005F443A">
        <w:rPr>
          <w:rFonts w:cstheme="minorBidi"/>
          <w:color w:val="000000"/>
          <w:lang w:eastAsia="en-US" w:bidi="bg-BG"/>
        </w:rPr>
        <w:t xml:space="preserve"> </w:t>
      </w:r>
      <w:r w:rsidRPr="005F443A">
        <w:rPr>
          <w:rFonts w:cstheme="minorBidi"/>
          <w:lang w:eastAsia="en-US"/>
        </w:rPr>
        <w:t>Представителят на общината в асоциацията е кметът на общината, а при невъзможност той да участва общинският съвет определя друг представител.</w:t>
      </w:r>
      <w:r w:rsidRPr="005F443A">
        <w:rPr>
          <w:rFonts w:cstheme="minorBidi"/>
          <w:color w:val="FF0000"/>
          <w:lang w:eastAsia="en-US"/>
        </w:rPr>
        <w:t xml:space="preserve"> </w:t>
      </w:r>
    </w:p>
    <w:p w:rsidR="005F443A" w:rsidRPr="005F443A" w:rsidRDefault="005F443A" w:rsidP="005F443A">
      <w:pPr>
        <w:widowControl w:val="0"/>
        <w:ind w:firstLine="700"/>
        <w:jc w:val="both"/>
        <w:rPr>
          <w:rFonts w:cstheme="minorBidi"/>
          <w:color w:val="000000"/>
          <w:lang w:eastAsia="en-US" w:bidi="bg-BG"/>
        </w:rPr>
      </w:pPr>
      <w:r w:rsidRPr="005F443A">
        <w:rPr>
          <w:rFonts w:cstheme="minorBidi"/>
          <w:color w:val="000000"/>
          <w:lang w:eastAsia="en-US" w:bidi="bg-BG"/>
        </w:rPr>
        <w:t xml:space="preserve">В тази връзка и на основание чл. 198е, ал 5 от Закона за водите, чл. 5, ал 6 и 7  от Правилника, е необходимо, преди  извънредното заседание  на Общото събрание, </w:t>
      </w:r>
      <w:r w:rsidRPr="005F443A">
        <w:rPr>
          <w:rFonts w:cstheme="minorBidi"/>
          <w:b/>
          <w:bCs/>
          <w:color w:val="000000"/>
          <w:lang w:eastAsia="en-US" w:bidi="bg-BG"/>
        </w:rPr>
        <w:t xml:space="preserve">позицията и мандатът </w:t>
      </w:r>
      <w:r w:rsidRPr="005F443A">
        <w:rPr>
          <w:rFonts w:cstheme="minorBidi"/>
          <w:color w:val="000000"/>
          <w:lang w:eastAsia="en-US" w:bidi="bg-BG"/>
        </w:rPr>
        <w:t>на представителя на общината по изброените точки от дневния ред, да се съгласуват от общинския съвет.</w:t>
      </w:r>
      <w:r w:rsidRPr="005F443A">
        <w:rPr>
          <w:rFonts w:cstheme="minorBidi"/>
          <w:lang w:eastAsia="en-US"/>
        </w:rPr>
        <w:t xml:space="preserve"> Съгласно чл. 14, ал. 4 ПОДАВК, когато някой от представителите на общините, имащи право на глас, е упълномощен да упражни това право с „против“ или „въздържал се“, следва да представи писмено становище за това решение, което се включва в протокола.</w:t>
      </w:r>
    </w:p>
    <w:p w:rsidR="005F443A" w:rsidRPr="005F443A" w:rsidRDefault="005F443A" w:rsidP="005F443A">
      <w:pPr>
        <w:widowControl w:val="0"/>
        <w:ind w:firstLine="700"/>
        <w:jc w:val="both"/>
        <w:rPr>
          <w:color w:val="000000"/>
          <w:lang w:bidi="bg-BG"/>
        </w:rPr>
      </w:pPr>
      <w:r w:rsidRPr="005F443A">
        <w:rPr>
          <w:color w:val="000000"/>
          <w:lang w:bidi="bg-BG"/>
        </w:rPr>
        <w:t xml:space="preserve">  Дневния ред е посочен в писмото –покана, приложение към настоящото предложение.</w:t>
      </w:r>
    </w:p>
    <w:p w:rsidR="005F443A" w:rsidRPr="005F443A" w:rsidRDefault="005F443A" w:rsidP="005F443A">
      <w:pPr>
        <w:ind w:firstLine="708"/>
        <w:jc w:val="both"/>
        <w:outlineLvl w:val="0"/>
      </w:pPr>
      <w:r w:rsidRPr="005F443A">
        <w:t>На основание чл.21,ал.</w:t>
      </w:r>
      <w:r w:rsidRPr="005F443A">
        <w:rPr>
          <w:lang w:val="en-US"/>
        </w:rPr>
        <w:t>1</w:t>
      </w:r>
      <w:r w:rsidRPr="005F443A">
        <w:t xml:space="preserve">, т. </w:t>
      </w:r>
      <w:r w:rsidRPr="005F443A">
        <w:rPr>
          <w:lang w:val="en-US"/>
        </w:rPr>
        <w:t>15</w:t>
      </w:r>
      <w:r w:rsidRPr="005F443A">
        <w:t xml:space="preserve">, във връзка с </w:t>
      </w:r>
      <w:proofErr w:type="gramStart"/>
      <w:r w:rsidRPr="005F443A">
        <w:t>ал.2</w:t>
      </w:r>
      <w:r w:rsidRPr="005F443A">
        <w:rPr>
          <w:lang w:val="en-US"/>
        </w:rPr>
        <w:t xml:space="preserve"> </w:t>
      </w:r>
      <w:r w:rsidRPr="005F443A">
        <w:t xml:space="preserve"> от</w:t>
      </w:r>
      <w:proofErr w:type="gramEnd"/>
      <w:r w:rsidRPr="005F443A">
        <w:t xml:space="preserve"> ЗМСМА,  чл.198е, ал.3 и  ал.5 от Закона за водите, чл.5 ал.6 и ал.7  от Правилника за организацията и дейността на  Асоциацията по ВиК,  Общински съвет - Гурково </w:t>
      </w:r>
    </w:p>
    <w:p w:rsidR="005F443A" w:rsidRPr="005F443A" w:rsidRDefault="005F443A" w:rsidP="005F443A">
      <w:pPr>
        <w:ind w:firstLine="708"/>
        <w:jc w:val="both"/>
        <w:outlineLvl w:val="0"/>
      </w:pPr>
    </w:p>
    <w:p w:rsidR="005F443A" w:rsidRPr="005F443A" w:rsidRDefault="005F443A" w:rsidP="005F443A">
      <w:pPr>
        <w:widowControl w:val="0"/>
        <w:spacing w:line="274" w:lineRule="exact"/>
        <w:ind w:left="3860"/>
        <w:rPr>
          <w:rFonts w:eastAsia="Calibri"/>
          <w:bCs/>
          <w:sz w:val="28"/>
          <w:szCs w:val="28"/>
          <w:lang w:eastAsia="en-US"/>
        </w:rPr>
      </w:pPr>
      <w:r w:rsidRPr="005F443A">
        <w:rPr>
          <w:rFonts w:eastAsia="Calibri"/>
          <w:bCs/>
          <w:sz w:val="28"/>
          <w:szCs w:val="28"/>
          <w:lang w:eastAsia="en-US"/>
        </w:rPr>
        <w:t>Р Е Ш И:</w:t>
      </w:r>
    </w:p>
    <w:p w:rsidR="005F443A" w:rsidRPr="005F443A" w:rsidRDefault="005F443A" w:rsidP="005F443A">
      <w:pPr>
        <w:jc w:val="center"/>
        <w:rPr>
          <w:b/>
        </w:rPr>
      </w:pPr>
    </w:p>
    <w:p w:rsidR="005F443A" w:rsidRPr="005F443A" w:rsidRDefault="005F443A" w:rsidP="005F443A">
      <w:pPr>
        <w:jc w:val="both"/>
      </w:pPr>
      <w:r w:rsidRPr="005F443A">
        <w:rPr>
          <w:lang w:eastAsia="en-US"/>
        </w:rPr>
        <w:t xml:space="preserve">         1.При невъзможност да участва  представителя на Община Гурково в Асоциацията по ВиК – Стара Загора  г-н  Мариан </w:t>
      </w:r>
      <w:r w:rsidR="00A907C8">
        <w:rPr>
          <w:lang w:val="en-US" w:eastAsia="en-US"/>
        </w:rPr>
        <w:t>******</w:t>
      </w:r>
      <w:r w:rsidRPr="005F443A">
        <w:rPr>
          <w:lang w:eastAsia="en-US"/>
        </w:rPr>
        <w:t xml:space="preserve"> Цонев – Кмет на Община Гурково, Общински съвет Гурково оправомощава и определя за представител на Общината в АВиК – Стара Загора  Заместник-кмет „ Хуманитарни дейности“  г-жа Тотка </w:t>
      </w:r>
      <w:r w:rsidR="00A907C8">
        <w:rPr>
          <w:lang w:val="en-US" w:eastAsia="en-US"/>
        </w:rPr>
        <w:t>******</w:t>
      </w:r>
      <w:r w:rsidRPr="005F443A">
        <w:rPr>
          <w:lang w:eastAsia="en-US"/>
        </w:rPr>
        <w:t xml:space="preserve"> Петкова.</w:t>
      </w:r>
      <w:r w:rsidRPr="005F443A">
        <w:rPr>
          <w:lang w:val="en-US" w:eastAsia="en-US"/>
        </w:rPr>
        <w:t xml:space="preserve"> </w:t>
      </w:r>
    </w:p>
    <w:p w:rsidR="005F443A" w:rsidRPr="005F443A" w:rsidRDefault="005F443A" w:rsidP="005F443A">
      <w:pPr>
        <w:jc w:val="both"/>
      </w:pPr>
      <w:r w:rsidRPr="005F443A">
        <w:t xml:space="preserve">         2.Възлага на представителят на Община Гурково  на </w:t>
      </w:r>
      <w:r w:rsidRPr="005F443A">
        <w:rPr>
          <w:lang w:val="en-US"/>
        </w:rPr>
        <w:t xml:space="preserve"> </w:t>
      </w:r>
      <w:r w:rsidRPr="005F443A">
        <w:t xml:space="preserve">извънредното </w:t>
      </w:r>
      <w:r w:rsidRPr="005F443A">
        <w:rPr>
          <w:bCs/>
        </w:rPr>
        <w:t xml:space="preserve">заседание </w:t>
      </w:r>
      <w:r w:rsidRPr="005F443A">
        <w:rPr>
          <w:color w:val="000000"/>
          <w:lang w:val="ru-RU"/>
        </w:rPr>
        <w:t xml:space="preserve">при дистанционна форма на работа с видеоконферентна връзка </w:t>
      </w:r>
      <w:r w:rsidRPr="005F443A">
        <w:rPr>
          <w:bCs/>
        </w:rPr>
        <w:t xml:space="preserve">на общото събрание </w:t>
      </w:r>
      <w:r w:rsidRPr="005F443A">
        <w:t>на  Асоциация „ВиК” – Стара Загора на 11.10.2022 г.  да гласува по посочения в писмо   № АВиК - ОС – 3 /04.</w:t>
      </w:r>
      <w:r w:rsidRPr="005F443A">
        <w:rPr>
          <w:lang w:val="en-US"/>
        </w:rPr>
        <w:t>08</w:t>
      </w:r>
      <w:r w:rsidRPr="005F443A">
        <w:t>.2022 г. от Областния управител на област Стара Загора, в качеството му на председател на Асоциацията по ВиК проект за дневен ред, както следва:</w:t>
      </w:r>
    </w:p>
    <w:p w:rsidR="005F443A" w:rsidRPr="005F443A" w:rsidRDefault="005F443A" w:rsidP="005F443A">
      <w:pPr>
        <w:spacing w:after="160"/>
        <w:ind w:firstLine="709"/>
        <w:jc w:val="both"/>
      </w:pPr>
      <w:r w:rsidRPr="005F443A">
        <w:rPr>
          <w:b/>
          <w:u w:val="single"/>
        </w:rPr>
        <w:t>по т. 1</w:t>
      </w:r>
      <w:r w:rsidRPr="005F443A">
        <w:rPr>
          <w:color w:val="000000"/>
          <w:u w:val="single"/>
        </w:rPr>
        <w:t xml:space="preserve"> .</w:t>
      </w:r>
      <w:r w:rsidRPr="005F443A">
        <w:t>Обсъждане и приемане на решение за препоръчителния размер на на вноската на държавата в бюджета на Асоциация по ВиК на обособената територия, обслужвана от „Водоснабдяване и канализация“ ЕООД – Стара Загора за 2023 година в размер на 25000 лв.</w:t>
      </w:r>
    </w:p>
    <w:p w:rsidR="005F443A" w:rsidRPr="005F443A" w:rsidRDefault="005F443A" w:rsidP="005F443A">
      <w:pPr>
        <w:spacing w:after="160"/>
        <w:ind w:firstLine="709"/>
        <w:jc w:val="both"/>
      </w:pPr>
      <w:r w:rsidRPr="005F443A">
        <w:t xml:space="preserve"> </w:t>
      </w:r>
      <w:r w:rsidRPr="005F443A">
        <w:rPr>
          <w:b/>
        </w:rPr>
        <w:t>Проект за решение:</w:t>
      </w:r>
      <w:r w:rsidRPr="005F443A">
        <w:t xml:space="preserve"> на основание чл.20,ал.3 от Правилника за организацията и дейността на Асоциациите по ВиК, Общото събрание на АВиК на обособената територия, </w:t>
      </w:r>
      <w:r w:rsidRPr="005F443A">
        <w:lastRenderedPageBreak/>
        <w:t>обслужвана от „Водоснабдяване и канализация“ ЕООД – Стара Загора за 2023 година приема препоръчителния  размер на  вноската на държавата в бюджета на АВиК в размер на 25000 лв.</w:t>
      </w:r>
    </w:p>
    <w:p w:rsidR="005F443A" w:rsidRPr="005F443A" w:rsidRDefault="005F443A" w:rsidP="005F443A">
      <w:pPr>
        <w:widowControl w:val="0"/>
        <w:tabs>
          <w:tab w:val="left" w:pos="1022"/>
        </w:tabs>
        <w:jc w:val="both"/>
        <w:rPr>
          <w:b/>
          <w:color w:val="000000"/>
          <w:lang w:bidi="bg-BG"/>
        </w:rPr>
      </w:pPr>
      <w:r w:rsidRPr="005F443A">
        <w:rPr>
          <w:b/>
          <w:lang w:bidi="bg-BG"/>
        </w:rPr>
        <w:t xml:space="preserve">Да гласува </w:t>
      </w:r>
      <w:r w:rsidRPr="005F443A">
        <w:rPr>
          <w:b/>
          <w:color w:val="FF0000"/>
          <w:lang w:val="en-US" w:bidi="bg-BG"/>
        </w:rPr>
        <w:t xml:space="preserve"> </w:t>
      </w:r>
      <w:r w:rsidRPr="005F443A">
        <w:rPr>
          <w:b/>
          <w:lang w:bidi="bg-BG"/>
        </w:rPr>
        <w:t xml:space="preserve"> ЗА</w:t>
      </w:r>
    </w:p>
    <w:p w:rsidR="005F443A" w:rsidRPr="005F443A" w:rsidRDefault="005F443A" w:rsidP="005F443A">
      <w:pPr>
        <w:widowControl w:val="0"/>
        <w:tabs>
          <w:tab w:val="left" w:pos="1022"/>
        </w:tabs>
        <w:spacing w:line="355" w:lineRule="exact"/>
        <w:jc w:val="both"/>
        <w:rPr>
          <w:b/>
          <w:color w:val="000000"/>
          <w:lang w:bidi="bg-BG"/>
        </w:rPr>
      </w:pPr>
      <w:r w:rsidRPr="005F443A">
        <w:rPr>
          <w:color w:val="000000"/>
          <w:lang w:bidi="bg-BG"/>
        </w:rPr>
        <w:tab/>
      </w:r>
    </w:p>
    <w:p w:rsidR="005F443A" w:rsidRPr="005F443A" w:rsidRDefault="005F443A" w:rsidP="005F443A">
      <w:pPr>
        <w:tabs>
          <w:tab w:val="center" w:pos="0"/>
        </w:tabs>
        <w:suppressAutoHyphens/>
        <w:autoSpaceDN w:val="0"/>
        <w:jc w:val="both"/>
        <w:textAlignment w:val="baseline"/>
        <w:rPr>
          <w:kern w:val="3"/>
          <w:lang w:val="ru-RU"/>
        </w:rPr>
      </w:pPr>
      <w:r w:rsidRPr="005F443A">
        <w:rPr>
          <w:rFonts w:eastAsia="Calibri"/>
          <w:b/>
          <w:sz w:val="28"/>
          <w:szCs w:val="28"/>
          <w:lang w:eastAsia="en-US"/>
        </w:rPr>
        <w:t xml:space="preserve">   </w:t>
      </w:r>
      <w:r w:rsidRPr="005F443A">
        <w:rPr>
          <w:rFonts w:eastAsia="Calibri"/>
          <w:b/>
          <w:sz w:val="28"/>
          <w:szCs w:val="28"/>
          <w:lang w:eastAsia="en-US"/>
        </w:rPr>
        <w:tab/>
      </w:r>
      <w:r w:rsidRPr="005F443A">
        <w:rPr>
          <w:kern w:val="3"/>
        </w:rPr>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поименно гласуване</w:t>
      </w:r>
      <w:r w:rsidRPr="005F443A">
        <w:rPr>
          <w:kern w:val="3"/>
          <w:lang w:val="ru-RU"/>
        </w:rPr>
        <w:t xml:space="preserve">  13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13,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lang w:val="en-US"/>
        </w:rPr>
      </w:pPr>
    </w:p>
    <w:p w:rsidR="005F443A" w:rsidRPr="005F443A" w:rsidRDefault="005F443A" w:rsidP="005F443A">
      <w:pPr>
        <w:rPr>
          <w:rFonts w:ascii="Calibri" w:eastAsia="Calibri" w:hAnsi="Calibri"/>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Pr="00A86277" w:rsidRDefault="00911CF5" w:rsidP="00911CF5">
      <w:pPr>
        <w:rPr>
          <w:rFonts w:ascii="Verdana" w:hAnsi="Verdana"/>
          <w:b/>
          <w:lang w:val="en-US"/>
        </w:rPr>
      </w:pPr>
      <w:r w:rsidRPr="00A86277">
        <w:rPr>
          <w:rFonts w:eastAsia="Lucida Sans Unicode" w:cs="Tahoma"/>
          <w:b/>
          <w:kern w:val="3"/>
        </w:rPr>
        <w:t xml:space="preserve">                                        / Иванка Рачева – Генчева /</w:t>
      </w:r>
    </w:p>
    <w:p w:rsidR="005F443A" w:rsidRPr="005F443A" w:rsidRDefault="005F443A" w:rsidP="005F443A">
      <w:pPr>
        <w:tabs>
          <w:tab w:val="left" w:pos="1140"/>
        </w:tabs>
        <w:jc w:val="both"/>
        <w:rPr>
          <w:rFonts w:eastAsia="Calibri"/>
          <w:b/>
          <w:sz w:val="28"/>
          <w:szCs w:val="28"/>
          <w:lang w:eastAsia="en-US"/>
        </w:rPr>
      </w:pPr>
    </w:p>
    <w:p w:rsidR="005F443A" w:rsidRPr="005F443A" w:rsidRDefault="005F443A" w:rsidP="005F443A">
      <w:pPr>
        <w:tabs>
          <w:tab w:val="left" w:pos="1140"/>
        </w:tabs>
        <w:jc w:val="both"/>
        <w:rPr>
          <w:rFonts w:eastAsia="Calibri"/>
          <w:b/>
          <w:sz w:val="28"/>
          <w:szCs w:val="28"/>
          <w:lang w:eastAsia="en-US"/>
        </w:rPr>
      </w:pPr>
    </w:p>
    <w:p w:rsidR="005F443A" w:rsidRPr="005F443A" w:rsidRDefault="005F443A" w:rsidP="005F443A">
      <w:pPr>
        <w:jc w:val="both"/>
        <w:rPr>
          <w:lang w:eastAsia="en-US"/>
        </w:rPr>
      </w:pPr>
    </w:p>
    <w:p w:rsidR="005F443A" w:rsidRPr="005F443A" w:rsidRDefault="005F443A" w:rsidP="005F443A">
      <w:pPr>
        <w:jc w:val="both"/>
        <w:rPr>
          <w:b/>
          <w:sz w:val="28"/>
          <w:szCs w:val="28"/>
          <w:lang w:val="ru-RU"/>
        </w:rPr>
      </w:pPr>
      <w:r w:rsidRPr="005F443A">
        <w:rPr>
          <w:b/>
          <w:sz w:val="28"/>
          <w:szCs w:val="28"/>
          <w:lang w:val="ru-RU"/>
        </w:rPr>
        <w:t xml:space="preserve">              </w:t>
      </w: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Default="005F443A"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373AFE" w:rsidRDefault="00373AFE" w:rsidP="00373AFE">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5F443A" w:rsidRPr="005F443A" w:rsidRDefault="005F443A" w:rsidP="005F443A">
      <w:pPr>
        <w:jc w:val="both"/>
        <w:rPr>
          <w:lang w:val="en-GB"/>
        </w:rPr>
      </w:pPr>
    </w:p>
    <w:p w:rsidR="005F443A" w:rsidRPr="005F443A" w:rsidRDefault="005F443A" w:rsidP="005F443A">
      <w:pPr>
        <w:ind w:left="2820" w:firstLine="12"/>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433</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center"/>
        <w:rPr>
          <w:rFonts w:eastAsia="Calibri"/>
          <w:b/>
          <w:sz w:val="28"/>
          <w:szCs w:val="28"/>
          <w:u w:val="single"/>
        </w:rPr>
      </w:pPr>
    </w:p>
    <w:p w:rsidR="005F443A" w:rsidRPr="005F443A" w:rsidRDefault="005F443A" w:rsidP="005F443A">
      <w:pPr>
        <w:widowControl w:val="0"/>
        <w:ind w:firstLine="708"/>
        <w:jc w:val="both"/>
        <w:rPr>
          <w:rFonts w:eastAsia="Calibri"/>
          <w:b/>
          <w:sz w:val="28"/>
          <w:szCs w:val="28"/>
          <w:lang w:eastAsia="en-US"/>
        </w:rPr>
      </w:pPr>
      <w:r w:rsidRPr="005F443A">
        <w:rPr>
          <w:b/>
          <w:u w:val="single"/>
          <w:lang w:val="en-US"/>
        </w:rPr>
        <w:t>ОТНОСНО</w:t>
      </w:r>
      <w:r w:rsidRPr="005F443A">
        <w:rPr>
          <w:u w:val="single"/>
          <w:lang w:val="en-US"/>
        </w:rPr>
        <w:t>:</w:t>
      </w:r>
      <w:r w:rsidRPr="005F443A">
        <w:rPr>
          <w:lang w:val="en-US"/>
        </w:rPr>
        <w:t xml:space="preserve"> </w:t>
      </w:r>
      <w:r w:rsidRPr="005F443A">
        <w:rPr>
          <w:kern w:val="3"/>
        </w:rPr>
        <w:t xml:space="preserve">Предложение с </w:t>
      </w:r>
      <w:proofErr w:type="gramStart"/>
      <w:r w:rsidRPr="005F443A">
        <w:rPr>
          <w:kern w:val="3"/>
        </w:rPr>
        <w:t>вносител  Кмет</w:t>
      </w:r>
      <w:proofErr w:type="gramEnd"/>
      <w:r w:rsidRPr="005F443A">
        <w:rPr>
          <w:kern w:val="3"/>
        </w:rPr>
        <w:t xml:space="preserve"> на Община Гурково </w:t>
      </w:r>
      <w:r w:rsidRPr="005F443A">
        <w:rPr>
          <w:rFonts w:eastAsia="Calibri"/>
        </w:rPr>
        <w:t>с  вх. № ОС – 170/25.08.2022 г. – о</w:t>
      </w:r>
      <w:r w:rsidRPr="005F443A">
        <w:rPr>
          <w:rFonts w:eastAsia="Calibri"/>
          <w:lang w:eastAsia="en-US"/>
        </w:rPr>
        <w:t>добряване на Изменение на действащия ОУП /общ устройствен план/ на Община Гурково в частта му за ПИ с идентификатор 18157.268.7 /предишни поземлени имоти по ОУП на Община Гурково с идентификатори 18157.268.3, 18157.268.5 и 18157.268.6/, местност „Стопански двор“ по КККР на гр. Гурково</w:t>
      </w:r>
    </w:p>
    <w:p w:rsidR="005F443A" w:rsidRPr="005F443A" w:rsidRDefault="005F443A" w:rsidP="005F443A">
      <w:pPr>
        <w:jc w:val="both"/>
        <w:rPr>
          <w:lang w:val="x-none" w:eastAsia="en-US"/>
        </w:rPr>
      </w:pPr>
      <w:r w:rsidRPr="005F443A">
        <w:rPr>
          <w:lang w:val="x-none" w:eastAsia="en-US"/>
        </w:rPr>
        <w:tab/>
      </w:r>
    </w:p>
    <w:p w:rsidR="005F443A" w:rsidRPr="005F443A" w:rsidRDefault="005F443A" w:rsidP="005F443A">
      <w:pPr>
        <w:jc w:val="both"/>
        <w:rPr>
          <w:lang w:eastAsia="en-US"/>
        </w:rPr>
      </w:pPr>
      <w:r w:rsidRPr="005F443A">
        <w:rPr>
          <w:lang w:val="x-none" w:eastAsia="en-US"/>
        </w:rPr>
        <w:tab/>
      </w:r>
      <w:r w:rsidRPr="005F443A">
        <w:rPr>
          <w:b/>
          <w:bCs/>
          <w:color w:val="000000"/>
          <w:u w:val="single"/>
          <w:lang w:bidi="bg-BG"/>
        </w:rPr>
        <w:t>МОТИВИ:</w:t>
      </w:r>
      <w:r w:rsidRPr="005F443A">
        <w:rPr>
          <w:bCs/>
          <w:color w:val="000000"/>
          <w:lang w:bidi="bg-BG"/>
        </w:rPr>
        <w:t xml:space="preserve"> </w:t>
      </w:r>
      <w:r w:rsidRPr="005F443A">
        <w:rPr>
          <w:lang w:eastAsia="en-US"/>
        </w:rPr>
        <w:t>На основание разпоредбите на чл. 124а, ал.1 и чл.134, ал.1, т.1 от ЗУТ, с Решение № 58 от 06.02.2020г. е дадено разрешение от Общински съвет – Гурково за изработване на проект за изменение на действащия ОУП /общ устройствен план/ на община Гурково в частта му за ПИ /поземлен имот/ с идентификатор 18157.268.7</w:t>
      </w:r>
      <w:r w:rsidRPr="005F443A">
        <w:rPr>
          <w:lang w:val="x-none" w:eastAsia="en-US"/>
        </w:rPr>
        <w:t xml:space="preserve"> /предишни поземлени имоти по ОУП на Община Гурково с идентификатори 18157.2</w:t>
      </w:r>
      <w:r w:rsidRPr="005F443A">
        <w:rPr>
          <w:lang w:eastAsia="en-US"/>
        </w:rPr>
        <w:t xml:space="preserve">68.3, 18157.268.5 </w:t>
      </w:r>
      <w:r w:rsidRPr="005F443A">
        <w:rPr>
          <w:lang w:val="x-none" w:eastAsia="en-US"/>
        </w:rPr>
        <w:t>и 18157.2</w:t>
      </w:r>
      <w:r w:rsidRPr="005F443A">
        <w:rPr>
          <w:lang w:eastAsia="en-US"/>
        </w:rPr>
        <w:t>68</w:t>
      </w:r>
      <w:r w:rsidRPr="005F443A">
        <w:rPr>
          <w:lang w:val="x-none" w:eastAsia="en-US"/>
        </w:rPr>
        <w:t>.</w:t>
      </w:r>
      <w:r w:rsidRPr="005F443A">
        <w:rPr>
          <w:lang w:eastAsia="en-US"/>
        </w:rPr>
        <w:t>6</w:t>
      </w:r>
      <w:r w:rsidRPr="005F443A">
        <w:rPr>
          <w:lang w:val="x-none" w:eastAsia="en-US"/>
        </w:rPr>
        <w:t>/</w:t>
      </w:r>
      <w:r w:rsidRPr="005F443A">
        <w:rPr>
          <w:lang w:eastAsia="en-US"/>
        </w:rPr>
        <w:t xml:space="preserve"> в местност „Стопански двор“ по КККР на гр. Гурково.</w:t>
      </w:r>
    </w:p>
    <w:p w:rsidR="005F443A" w:rsidRPr="005F443A" w:rsidRDefault="005F443A" w:rsidP="005F443A">
      <w:pPr>
        <w:ind w:firstLine="708"/>
        <w:jc w:val="both"/>
        <w:rPr>
          <w:lang w:eastAsia="en-US"/>
        </w:rPr>
      </w:pPr>
      <w:r w:rsidRPr="005F443A">
        <w:rPr>
          <w:lang w:eastAsia="en-US"/>
        </w:rPr>
        <w:t xml:space="preserve">Поземлен имот с идентификатор 18157.268.7 по КККР на гр.Гурково, местност „Стопански двор“ е с трайно предназначение на територията : Земеделска, с начин на трайно ползване: Нива, с площ 8364 кв.м., при граници : ПИ с идентификатори 18157.270.17, 18157.268.1 и 18157.501.922, собственост на Кольо </w:t>
      </w:r>
      <w:r w:rsidR="00A907C8">
        <w:rPr>
          <w:lang w:val="en-US" w:eastAsia="en-US"/>
        </w:rPr>
        <w:t>******</w:t>
      </w:r>
      <w:r w:rsidRPr="005F443A">
        <w:rPr>
          <w:lang w:eastAsia="en-US"/>
        </w:rPr>
        <w:t xml:space="preserve"> Колев</w:t>
      </w:r>
      <w:r w:rsidRPr="005F443A">
        <w:rPr>
          <w:lang w:val="en-US" w:eastAsia="en-US"/>
        </w:rPr>
        <w:t xml:space="preserve">, </w:t>
      </w:r>
      <w:r w:rsidRPr="005F443A">
        <w:rPr>
          <w:lang w:eastAsia="en-US"/>
        </w:rPr>
        <w:t xml:space="preserve">съгласно нотариален акт № 174 т.ІІ рег.№ 3234 дело № 373 от 10.08.2006г. за покупко - продажба на недвижими имоти, нотариален акт № 127 т. І рег.№ 1683 дело № 121 от 15.03.2016г. за продажба на недвижим имот и нотариален акт № 143 т.ІІ рег.№ 3421 дело № 325 от 08.08.2011г. за продажба на недвижим имот. </w:t>
      </w:r>
    </w:p>
    <w:p w:rsidR="005F443A" w:rsidRPr="005F443A" w:rsidRDefault="005F443A" w:rsidP="005F443A">
      <w:pPr>
        <w:ind w:firstLine="708"/>
        <w:jc w:val="both"/>
        <w:rPr>
          <w:lang w:eastAsia="en-US"/>
        </w:rPr>
      </w:pPr>
      <w:r w:rsidRPr="005F443A">
        <w:rPr>
          <w:lang w:eastAsia="en-US"/>
        </w:rPr>
        <w:t>Основното, което налага разработката са инвестиционните намерения на възложителя, а именно строителство на жилищни сгради.</w:t>
      </w:r>
    </w:p>
    <w:p w:rsidR="005F443A" w:rsidRPr="005F443A" w:rsidRDefault="005F443A" w:rsidP="005F443A">
      <w:pPr>
        <w:ind w:firstLine="708"/>
        <w:jc w:val="both"/>
        <w:rPr>
          <w:lang w:eastAsia="en-US"/>
        </w:rPr>
      </w:pPr>
      <w:r w:rsidRPr="005F443A">
        <w:rPr>
          <w:lang w:eastAsia="en-US"/>
        </w:rPr>
        <w:t>За поземлен имот с идентификатор 18157.268.7 , с посочени по-горе параметри, ще се инициира промяна в предназначението на земята, тъй като поземления имот е с трайно предназначение на територията : земеделска и начин на трайно ползване : нива.</w:t>
      </w:r>
    </w:p>
    <w:p w:rsidR="005F443A" w:rsidRPr="005F443A" w:rsidRDefault="005F443A" w:rsidP="005F443A">
      <w:pPr>
        <w:ind w:firstLine="708"/>
        <w:jc w:val="both"/>
        <w:rPr>
          <w:b/>
          <w:lang w:eastAsia="en-US"/>
        </w:rPr>
      </w:pPr>
      <w:r w:rsidRPr="005F443A">
        <w:rPr>
          <w:lang w:eastAsia="en-US"/>
        </w:rPr>
        <w:t xml:space="preserve">По действуващия ОУП на Община Гурково, одобрен с решение № 429 по протокол № 36 от 28.06.2018г. на Общински съвет – Гурково конкретното предназначение на ПИ с идентификатори 18157.268.3, 18157.268.5 и 18157.268.6 от които е образуват ПИ с идентификатор 18157.268.7 е </w:t>
      </w:r>
      <w:r w:rsidRPr="005F443A">
        <w:rPr>
          <w:b/>
          <w:lang w:eastAsia="en-US"/>
        </w:rPr>
        <w:t>Соп – Смесена обслужващо – производствена зона.</w:t>
      </w:r>
    </w:p>
    <w:p w:rsidR="005F443A" w:rsidRPr="005F443A" w:rsidRDefault="005F443A" w:rsidP="005F443A">
      <w:pPr>
        <w:ind w:firstLine="708"/>
        <w:jc w:val="both"/>
        <w:rPr>
          <w:lang w:eastAsia="en-US"/>
        </w:rPr>
      </w:pPr>
      <w:r w:rsidRPr="005F443A">
        <w:rPr>
          <w:lang w:eastAsia="en-US"/>
        </w:rPr>
        <w:t xml:space="preserve">Поземлен имот с идентификатор 18157.268.7 ще се отреди за зона </w:t>
      </w:r>
      <w:r w:rsidRPr="005F443A">
        <w:rPr>
          <w:b/>
          <w:lang w:eastAsia="en-US"/>
        </w:rPr>
        <w:t>Жм – жилищна устройствена зона с малко етажно застрояване</w:t>
      </w:r>
      <w:r w:rsidRPr="005F443A">
        <w:rPr>
          <w:lang w:eastAsia="en-US"/>
        </w:rPr>
        <w:t xml:space="preserve"> със следните показатели :</w:t>
      </w:r>
    </w:p>
    <w:p w:rsidR="005F443A" w:rsidRPr="005F443A" w:rsidRDefault="005F443A" w:rsidP="005F443A">
      <w:pPr>
        <w:numPr>
          <w:ilvl w:val="0"/>
          <w:numId w:val="3"/>
        </w:numPr>
        <w:jc w:val="both"/>
        <w:rPr>
          <w:lang w:eastAsia="en-US"/>
        </w:rPr>
      </w:pPr>
      <w:r w:rsidRPr="005F443A">
        <w:rPr>
          <w:lang w:eastAsia="en-US"/>
        </w:rPr>
        <w:t>Плътност на застрояване                           до  60 %</w:t>
      </w:r>
    </w:p>
    <w:p w:rsidR="005F443A" w:rsidRPr="005F443A" w:rsidRDefault="005F443A" w:rsidP="005F443A">
      <w:pPr>
        <w:numPr>
          <w:ilvl w:val="0"/>
          <w:numId w:val="3"/>
        </w:numPr>
        <w:jc w:val="both"/>
        <w:rPr>
          <w:lang w:val="en-US" w:eastAsia="en-US"/>
        </w:rPr>
      </w:pPr>
      <w:r w:rsidRPr="005F443A">
        <w:rPr>
          <w:lang w:eastAsia="en-US"/>
        </w:rPr>
        <w:t>Кинт  /Коефициент на интензивност/     до  1.2</w:t>
      </w:r>
    </w:p>
    <w:p w:rsidR="005F443A" w:rsidRPr="005F443A" w:rsidRDefault="005F443A" w:rsidP="005F443A">
      <w:pPr>
        <w:numPr>
          <w:ilvl w:val="0"/>
          <w:numId w:val="3"/>
        </w:numPr>
        <w:jc w:val="both"/>
        <w:rPr>
          <w:lang w:val="en-US" w:eastAsia="en-US"/>
        </w:rPr>
      </w:pPr>
      <w:r w:rsidRPr="005F443A">
        <w:rPr>
          <w:lang w:eastAsia="en-US"/>
        </w:rPr>
        <w:t>Минимално озеленяване                           от  40</w:t>
      </w:r>
      <w:r w:rsidRPr="005F443A">
        <w:rPr>
          <w:lang w:val="en-US" w:eastAsia="en-US"/>
        </w:rPr>
        <w:t xml:space="preserve"> %</w:t>
      </w:r>
    </w:p>
    <w:p w:rsidR="005F443A" w:rsidRPr="005F443A" w:rsidRDefault="005F443A" w:rsidP="005F443A">
      <w:pPr>
        <w:numPr>
          <w:ilvl w:val="0"/>
          <w:numId w:val="3"/>
        </w:numPr>
        <w:jc w:val="both"/>
        <w:rPr>
          <w:lang w:eastAsia="en-US"/>
        </w:rPr>
      </w:pPr>
      <w:r w:rsidRPr="005F443A">
        <w:rPr>
          <w:lang w:eastAsia="en-US"/>
        </w:rPr>
        <w:t>Височина                                                     до  10 м</w:t>
      </w:r>
    </w:p>
    <w:p w:rsidR="005F443A" w:rsidRPr="005F443A" w:rsidRDefault="005F443A" w:rsidP="005F443A">
      <w:pPr>
        <w:ind w:firstLine="720"/>
        <w:jc w:val="both"/>
        <w:rPr>
          <w:shd w:val="clear" w:color="auto" w:fill="FEFEFE"/>
          <w:lang w:eastAsia="en-US"/>
        </w:rPr>
      </w:pPr>
      <w:r w:rsidRPr="005F443A">
        <w:rPr>
          <w:lang w:eastAsia="en-US"/>
        </w:rPr>
        <w:t xml:space="preserve">На основание чл.128 ал.3 от ЗУТ, изработения проект за Изменение на действуващия ОУП е съобщен от общината на заинтересованите лица. В законоустановения срок не са постъпили  </w:t>
      </w:r>
      <w:r w:rsidRPr="005F443A">
        <w:rPr>
          <w:highlight w:val="white"/>
          <w:shd w:val="clear" w:color="auto" w:fill="FEFEFE"/>
          <w:lang w:eastAsia="en-US"/>
        </w:rPr>
        <w:t>писмени възражения, предложения и искания по проекта.</w:t>
      </w:r>
    </w:p>
    <w:p w:rsidR="005F443A" w:rsidRPr="005F443A" w:rsidRDefault="005F443A" w:rsidP="005F443A">
      <w:pPr>
        <w:ind w:firstLine="708"/>
        <w:jc w:val="both"/>
        <w:rPr>
          <w:lang w:eastAsia="en-US"/>
        </w:rPr>
      </w:pPr>
      <w:proofErr w:type="gramStart"/>
      <w:r w:rsidRPr="005F443A">
        <w:rPr>
          <w:lang w:val="en-US" w:eastAsia="en-US"/>
        </w:rPr>
        <w:t xml:space="preserve">В Община Гурково е </w:t>
      </w:r>
      <w:r w:rsidRPr="005F443A">
        <w:rPr>
          <w:lang w:eastAsia="en-US"/>
        </w:rPr>
        <w:t>постъпило е заявление с вх.</w:t>
      </w:r>
      <w:proofErr w:type="gramEnd"/>
      <w:r w:rsidRPr="005F443A">
        <w:rPr>
          <w:lang w:eastAsia="en-US"/>
        </w:rPr>
        <w:t xml:space="preserve"> № К-515/14.02.2022г. от Кольо </w:t>
      </w:r>
      <w:r w:rsidR="00A907C8">
        <w:rPr>
          <w:lang w:val="en-US" w:eastAsia="en-US"/>
        </w:rPr>
        <w:t>*****</w:t>
      </w:r>
      <w:r w:rsidRPr="005F443A">
        <w:rPr>
          <w:lang w:eastAsia="en-US"/>
        </w:rPr>
        <w:t xml:space="preserve"> Колев, с адрес : гр. Гурково ул. „Христо Ботев“ № </w:t>
      </w:r>
      <w:r w:rsidR="00A907C8">
        <w:rPr>
          <w:lang w:val="en-US" w:eastAsia="en-US"/>
        </w:rPr>
        <w:t>**</w:t>
      </w:r>
      <w:r w:rsidRPr="005F443A">
        <w:rPr>
          <w:lang w:eastAsia="en-US"/>
        </w:rPr>
        <w:t xml:space="preserve"> за разглеждане и одобряване на проект за Частично изменение на действащия ОУП на Община Гурково в частта за ПИ с идентификатор 18157.268.7 по КККР на гр. Гурково.</w:t>
      </w:r>
    </w:p>
    <w:p w:rsidR="005F443A" w:rsidRPr="005F443A" w:rsidRDefault="005F443A" w:rsidP="005F443A">
      <w:pPr>
        <w:ind w:firstLine="708"/>
        <w:jc w:val="both"/>
        <w:rPr>
          <w:shd w:val="clear" w:color="auto" w:fill="FEFEFE"/>
          <w:lang w:eastAsia="en-US"/>
        </w:rPr>
      </w:pPr>
      <w:r w:rsidRPr="005F443A">
        <w:rPr>
          <w:lang w:eastAsia="en-US"/>
        </w:rPr>
        <w:t xml:space="preserve">Изработеният проект за Изменение на действащия ОУП на Община Гурково отговаря изцяло на законовите изисквания, приет е от общинския експертен съвет с решение № 2 от протокол  № 2 от 16.03.2022г. </w:t>
      </w:r>
    </w:p>
    <w:p w:rsidR="005F443A" w:rsidRPr="005F443A" w:rsidRDefault="005F443A" w:rsidP="005F443A">
      <w:pPr>
        <w:ind w:firstLine="720"/>
        <w:jc w:val="both"/>
        <w:rPr>
          <w:lang w:val="x-none" w:eastAsia="en-US"/>
        </w:rPr>
      </w:pPr>
      <w:r w:rsidRPr="005F443A">
        <w:rPr>
          <w:lang w:val="x-none" w:eastAsia="en-US"/>
        </w:rPr>
        <w:lastRenderedPageBreak/>
        <w:t>На основание чл.2</w:t>
      </w:r>
      <w:r w:rsidRPr="005F443A">
        <w:rPr>
          <w:lang w:val="ru-RU" w:eastAsia="en-US"/>
        </w:rPr>
        <w:t>1</w:t>
      </w:r>
      <w:r w:rsidRPr="005F443A">
        <w:rPr>
          <w:lang w:val="x-none" w:eastAsia="en-US"/>
        </w:rPr>
        <w:t>, ал.1, т.11 от Закона за местното самоуправление и местната администрация, чл. 136, ал.1</w:t>
      </w:r>
      <w:r w:rsidRPr="005F443A">
        <w:rPr>
          <w:lang w:eastAsia="en-US"/>
        </w:rPr>
        <w:t>, във връзка с</w:t>
      </w:r>
      <w:r w:rsidRPr="005F443A">
        <w:rPr>
          <w:lang w:val="x-none" w:eastAsia="en-US"/>
        </w:rPr>
        <w:t xml:space="preserve"> чл. 127 ал.6 от Закона за устройство на територията</w:t>
      </w:r>
      <w:r w:rsidRPr="005F443A">
        <w:rPr>
          <w:lang w:eastAsia="en-US"/>
        </w:rPr>
        <w:t>,</w:t>
      </w:r>
      <w:r w:rsidRPr="005F443A">
        <w:rPr>
          <w:lang w:val="x-none" w:eastAsia="en-US"/>
        </w:rPr>
        <w:t xml:space="preserve">  Общински съвет - Гурково  </w:t>
      </w:r>
    </w:p>
    <w:p w:rsidR="005F443A" w:rsidRPr="005F443A" w:rsidRDefault="005F443A" w:rsidP="005F443A">
      <w:pPr>
        <w:jc w:val="both"/>
        <w:rPr>
          <w:lang w:val="x-none" w:eastAsia="en-US"/>
        </w:rPr>
      </w:pPr>
    </w:p>
    <w:p w:rsidR="005F443A" w:rsidRPr="005F443A" w:rsidRDefault="005F443A" w:rsidP="005F443A">
      <w:pPr>
        <w:widowControl w:val="0"/>
        <w:spacing w:line="274" w:lineRule="exact"/>
        <w:ind w:left="3860"/>
        <w:rPr>
          <w:rFonts w:eastAsia="Calibri"/>
          <w:bCs/>
          <w:sz w:val="28"/>
          <w:szCs w:val="28"/>
          <w:lang w:eastAsia="en-US"/>
        </w:rPr>
      </w:pPr>
      <w:r w:rsidRPr="005F443A">
        <w:rPr>
          <w:rFonts w:eastAsia="Calibri"/>
          <w:bCs/>
          <w:sz w:val="28"/>
          <w:szCs w:val="28"/>
          <w:lang w:eastAsia="en-US"/>
        </w:rPr>
        <w:t>Р Е Ш И:</w:t>
      </w:r>
    </w:p>
    <w:p w:rsidR="005F443A" w:rsidRPr="005F443A" w:rsidRDefault="005F443A" w:rsidP="005F443A">
      <w:pPr>
        <w:tabs>
          <w:tab w:val="left" w:pos="284"/>
        </w:tabs>
        <w:jc w:val="center"/>
        <w:rPr>
          <w:lang w:val="x-none" w:eastAsia="en-US"/>
        </w:rPr>
      </w:pPr>
    </w:p>
    <w:p w:rsidR="005F443A" w:rsidRPr="005F443A" w:rsidRDefault="005F443A" w:rsidP="005F443A">
      <w:pPr>
        <w:ind w:firstLine="708"/>
        <w:jc w:val="both"/>
        <w:rPr>
          <w:lang w:eastAsia="en-US"/>
        </w:rPr>
      </w:pPr>
      <w:r w:rsidRPr="005F443A">
        <w:rPr>
          <w:lang w:eastAsia="en-US"/>
        </w:rPr>
        <w:t xml:space="preserve"> Одобрява изменение на действащия Общ устройствен план /ОУП/ на община Гурково (одобрен с Решение №</w:t>
      </w:r>
      <w:r w:rsidRPr="005F443A">
        <w:rPr>
          <w:lang w:val="en-US" w:eastAsia="en-US"/>
        </w:rPr>
        <w:t xml:space="preserve"> 429 </w:t>
      </w:r>
      <w:r w:rsidRPr="005F443A">
        <w:rPr>
          <w:lang w:eastAsia="en-US"/>
        </w:rPr>
        <w:t xml:space="preserve">от 28.06.2018 г. на Общински съвет – Гурково), </w:t>
      </w:r>
      <w:r w:rsidRPr="005F443A">
        <w:rPr>
          <w:lang w:val="en-US" w:eastAsia="en-US"/>
        </w:rPr>
        <w:t xml:space="preserve">в частта му за </w:t>
      </w:r>
      <w:r w:rsidRPr="005F443A">
        <w:rPr>
          <w:b/>
          <w:lang w:val="en-US" w:eastAsia="en-US"/>
        </w:rPr>
        <w:t>ПИ с идентификатор 18157.2</w:t>
      </w:r>
      <w:r w:rsidRPr="005F443A">
        <w:rPr>
          <w:b/>
          <w:lang w:eastAsia="en-US"/>
        </w:rPr>
        <w:t>68</w:t>
      </w:r>
      <w:r w:rsidRPr="005F443A">
        <w:rPr>
          <w:b/>
          <w:lang w:val="en-US" w:eastAsia="en-US"/>
        </w:rPr>
        <w:t>.7</w:t>
      </w:r>
      <w:r w:rsidRPr="005F443A">
        <w:rPr>
          <w:lang w:val="en-US" w:eastAsia="en-US"/>
        </w:rPr>
        <w:t xml:space="preserve"> /предишни поземлени имоти по ОУП на Община Гурково с идентификатори 18157.</w:t>
      </w:r>
      <w:r w:rsidRPr="005F443A">
        <w:rPr>
          <w:lang w:eastAsia="en-US"/>
        </w:rPr>
        <w:t>268</w:t>
      </w:r>
      <w:r w:rsidRPr="005F443A">
        <w:rPr>
          <w:lang w:val="en-US" w:eastAsia="en-US"/>
        </w:rPr>
        <w:t>.</w:t>
      </w:r>
      <w:r w:rsidRPr="005F443A">
        <w:rPr>
          <w:lang w:eastAsia="en-US"/>
        </w:rPr>
        <w:t>3, 18157.268.5</w:t>
      </w:r>
      <w:r w:rsidRPr="005F443A">
        <w:rPr>
          <w:lang w:val="en-US" w:eastAsia="en-US"/>
        </w:rPr>
        <w:t xml:space="preserve"> и 18157.2</w:t>
      </w:r>
      <w:r w:rsidRPr="005F443A">
        <w:rPr>
          <w:lang w:eastAsia="en-US"/>
        </w:rPr>
        <w:t>68</w:t>
      </w:r>
      <w:r w:rsidRPr="005F443A">
        <w:rPr>
          <w:lang w:val="en-US" w:eastAsia="en-US"/>
        </w:rPr>
        <w:t>.</w:t>
      </w:r>
      <w:r w:rsidRPr="005F443A">
        <w:rPr>
          <w:lang w:eastAsia="en-US"/>
        </w:rPr>
        <w:t>6</w:t>
      </w:r>
      <w:r w:rsidRPr="005F443A">
        <w:rPr>
          <w:lang w:val="en-US" w:eastAsia="en-US"/>
        </w:rPr>
        <w:t xml:space="preserve">/, </w:t>
      </w:r>
      <w:r w:rsidRPr="005F443A">
        <w:rPr>
          <w:b/>
          <w:lang w:eastAsia="en-US"/>
        </w:rPr>
        <w:t xml:space="preserve">с площ от 8364 кв.м.    </w:t>
      </w:r>
      <w:r w:rsidRPr="005F443A">
        <w:rPr>
          <w:lang w:eastAsia="en-US"/>
        </w:rPr>
        <w:t xml:space="preserve">(осем хиляди триста шестдесет и четири квадратни метра), в </w:t>
      </w:r>
      <w:r w:rsidRPr="005F443A">
        <w:rPr>
          <w:lang w:val="en-US" w:eastAsia="en-US"/>
        </w:rPr>
        <w:t>местност „</w:t>
      </w:r>
      <w:r w:rsidRPr="005F443A">
        <w:rPr>
          <w:lang w:eastAsia="en-US"/>
        </w:rPr>
        <w:t>Стопански двор</w:t>
      </w:r>
      <w:r w:rsidRPr="005F443A">
        <w:rPr>
          <w:lang w:val="en-US" w:eastAsia="en-US"/>
        </w:rPr>
        <w:t xml:space="preserve">“ по КККР на гр. </w:t>
      </w:r>
      <w:proofErr w:type="gramStart"/>
      <w:r w:rsidRPr="005F443A">
        <w:rPr>
          <w:lang w:val="en-US" w:eastAsia="en-US"/>
        </w:rPr>
        <w:t>Гурково</w:t>
      </w:r>
      <w:r w:rsidRPr="005F443A">
        <w:rPr>
          <w:lang w:eastAsia="en-US"/>
        </w:rPr>
        <w:t>, одобрени със заповед № РД-18-3/18.01.20</w:t>
      </w:r>
      <w:r w:rsidRPr="005F443A">
        <w:rPr>
          <w:lang w:val="en-US" w:eastAsia="en-US"/>
        </w:rPr>
        <w:t>1</w:t>
      </w:r>
      <w:r w:rsidRPr="005F443A">
        <w:rPr>
          <w:lang w:eastAsia="en-US"/>
        </w:rPr>
        <w:t>0г.</w:t>
      </w:r>
      <w:proofErr w:type="gramEnd"/>
      <w:r w:rsidRPr="005F443A">
        <w:rPr>
          <w:lang w:eastAsia="en-US"/>
        </w:rPr>
        <w:t xml:space="preserve"> на Изпълнителния директор на АГКК, при граници : ПИ с идентификатори 18157.270.17, 18157.268.1 и 18157.501.922, като определя вида на територията – </w:t>
      </w:r>
      <w:r w:rsidRPr="005F443A">
        <w:rPr>
          <w:b/>
          <w:lang w:eastAsia="en-US"/>
        </w:rPr>
        <w:t xml:space="preserve">урбанизирана и отрежда за зона - Жм –  жилищна устройствена зона с малко етажно застрояване </w:t>
      </w:r>
      <w:r w:rsidRPr="005F443A">
        <w:rPr>
          <w:lang w:eastAsia="en-US"/>
        </w:rPr>
        <w:t>със следните показатели :</w:t>
      </w:r>
    </w:p>
    <w:p w:rsidR="005F443A" w:rsidRPr="005F443A" w:rsidRDefault="005F443A" w:rsidP="005F443A">
      <w:pPr>
        <w:numPr>
          <w:ilvl w:val="0"/>
          <w:numId w:val="3"/>
        </w:numPr>
        <w:jc w:val="both"/>
        <w:rPr>
          <w:lang w:eastAsia="en-US"/>
        </w:rPr>
      </w:pPr>
      <w:r w:rsidRPr="005F443A">
        <w:rPr>
          <w:lang w:eastAsia="en-US"/>
        </w:rPr>
        <w:t>Плътност на застрояване                          до  60 %</w:t>
      </w:r>
    </w:p>
    <w:p w:rsidR="005F443A" w:rsidRPr="005F443A" w:rsidRDefault="005F443A" w:rsidP="005F443A">
      <w:pPr>
        <w:numPr>
          <w:ilvl w:val="0"/>
          <w:numId w:val="3"/>
        </w:numPr>
        <w:jc w:val="both"/>
        <w:rPr>
          <w:lang w:val="en-US" w:eastAsia="en-US"/>
        </w:rPr>
      </w:pPr>
      <w:r w:rsidRPr="005F443A">
        <w:rPr>
          <w:lang w:eastAsia="en-US"/>
        </w:rPr>
        <w:t>Кинт  /Коефициент на интензивност/    до  1.2</w:t>
      </w:r>
    </w:p>
    <w:p w:rsidR="005F443A" w:rsidRPr="005F443A" w:rsidRDefault="005F443A" w:rsidP="005F443A">
      <w:pPr>
        <w:numPr>
          <w:ilvl w:val="0"/>
          <w:numId w:val="3"/>
        </w:numPr>
        <w:jc w:val="both"/>
        <w:rPr>
          <w:lang w:val="en-US" w:eastAsia="en-US"/>
        </w:rPr>
      </w:pPr>
      <w:r w:rsidRPr="005F443A">
        <w:rPr>
          <w:lang w:eastAsia="en-US"/>
        </w:rPr>
        <w:t>Минимална озеленена площ                    от  40</w:t>
      </w:r>
      <w:r w:rsidRPr="005F443A">
        <w:rPr>
          <w:lang w:val="en-US" w:eastAsia="en-US"/>
        </w:rPr>
        <w:t xml:space="preserve"> %</w:t>
      </w:r>
    </w:p>
    <w:p w:rsidR="005F443A" w:rsidRPr="005F443A" w:rsidRDefault="005F443A" w:rsidP="005F443A">
      <w:pPr>
        <w:numPr>
          <w:ilvl w:val="0"/>
          <w:numId w:val="3"/>
        </w:numPr>
        <w:jc w:val="both"/>
        <w:rPr>
          <w:lang w:eastAsia="en-US"/>
        </w:rPr>
      </w:pPr>
      <w:r w:rsidRPr="005F443A">
        <w:rPr>
          <w:lang w:eastAsia="en-US"/>
        </w:rPr>
        <w:t>Височина                                                    до  10 м</w:t>
      </w:r>
    </w:p>
    <w:p w:rsidR="005F443A" w:rsidRPr="005F443A" w:rsidRDefault="005F443A" w:rsidP="005F443A">
      <w:pPr>
        <w:ind w:firstLine="708"/>
        <w:jc w:val="both"/>
        <w:rPr>
          <w:lang w:eastAsia="en-US"/>
        </w:rPr>
      </w:pPr>
      <w:r w:rsidRPr="005F443A">
        <w:rPr>
          <w:lang w:eastAsia="en-US"/>
        </w:rPr>
        <w:t xml:space="preserve">                                                    </w:t>
      </w:r>
    </w:p>
    <w:p w:rsidR="005F443A" w:rsidRPr="005F443A" w:rsidRDefault="005F443A" w:rsidP="005F443A">
      <w:pPr>
        <w:tabs>
          <w:tab w:val="center" w:pos="0"/>
        </w:tabs>
        <w:suppressAutoHyphens/>
        <w:autoSpaceDN w:val="0"/>
        <w:jc w:val="both"/>
        <w:textAlignment w:val="baseline"/>
        <w:rPr>
          <w:kern w:val="3"/>
          <w:lang w:val="ru-RU"/>
        </w:rPr>
      </w:pPr>
      <w:r w:rsidRPr="005F443A">
        <w:rPr>
          <w:kern w:val="3"/>
        </w:rPr>
        <w:tab/>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поименно гласуване</w:t>
      </w:r>
      <w:r w:rsidRPr="005F443A">
        <w:rPr>
          <w:kern w:val="3"/>
          <w:lang w:val="ru-RU"/>
        </w:rPr>
        <w:t xml:space="preserve">  13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13,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lang w:val="en-US"/>
        </w:rPr>
      </w:pPr>
    </w:p>
    <w:p w:rsidR="005F443A" w:rsidRPr="005F443A" w:rsidRDefault="005F443A" w:rsidP="005F443A">
      <w:pPr>
        <w:rPr>
          <w:rFonts w:ascii="Calibri" w:eastAsia="Calibri" w:hAnsi="Calibri"/>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Pr="00A86277" w:rsidRDefault="00911CF5" w:rsidP="00911CF5">
      <w:pPr>
        <w:rPr>
          <w:rFonts w:ascii="Verdana" w:hAnsi="Verdana"/>
          <w:b/>
          <w:lang w:val="en-US"/>
        </w:rPr>
      </w:pPr>
      <w:r w:rsidRPr="00A86277">
        <w:rPr>
          <w:rFonts w:eastAsia="Lucida Sans Unicode" w:cs="Tahoma"/>
          <w:b/>
          <w:kern w:val="3"/>
        </w:rPr>
        <w:t xml:space="preserve">                                        / Иванка Рачева – Генчева /</w:t>
      </w:r>
    </w:p>
    <w:p w:rsidR="005F443A" w:rsidRPr="005F443A" w:rsidRDefault="005F443A" w:rsidP="005F443A">
      <w:pPr>
        <w:tabs>
          <w:tab w:val="left" w:pos="1140"/>
        </w:tabs>
        <w:jc w:val="both"/>
        <w:rPr>
          <w:b/>
          <w:sz w:val="28"/>
          <w:szCs w:val="28"/>
        </w:rPr>
      </w:pPr>
    </w:p>
    <w:p w:rsidR="005F443A" w:rsidRPr="005F443A" w:rsidRDefault="005F443A" w:rsidP="005F443A">
      <w:pPr>
        <w:tabs>
          <w:tab w:val="left" w:pos="1140"/>
        </w:tabs>
        <w:jc w:val="both"/>
        <w:rPr>
          <w:b/>
          <w:sz w:val="28"/>
          <w:szCs w:val="28"/>
        </w:rPr>
      </w:pPr>
      <w:r w:rsidRPr="005F443A">
        <w:rPr>
          <w:b/>
          <w:sz w:val="28"/>
          <w:szCs w:val="28"/>
        </w:rPr>
        <w:t xml:space="preserve">         </w:t>
      </w:r>
    </w:p>
    <w:p w:rsidR="005F443A" w:rsidRPr="005F443A" w:rsidRDefault="005F443A" w:rsidP="005F443A">
      <w:pPr>
        <w:tabs>
          <w:tab w:val="left" w:pos="1140"/>
        </w:tabs>
        <w:jc w:val="both"/>
        <w:rPr>
          <w:b/>
          <w:sz w:val="28"/>
          <w:szCs w:val="28"/>
        </w:rPr>
      </w:pPr>
      <w:r w:rsidRPr="005F443A">
        <w:rPr>
          <w:b/>
          <w:sz w:val="28"/>
          <w:szCs w:val="28"/>
        </w:rPr>
        <w:t xml:space="preserve">          </w:t>
      </w:r>
    </w:p>
    <w:p w:rsidR="005F443A" w:rsidRPr="005F443A" w:rsidRDefault="005F443A" w:rsidP="005F443A">
      <w:pPr>
        <w:tabs>
          <w:tab w:val="left" w:pos="1140"/>
        </w:tabs>
        <w:jc w:val="both"/>
        <w:rPr>
          <w:b/>
          <w:sz w:val="28"/>
          <w:szCs w:val="28"/>
        </w:rPr>
      </w:pPr>
    </w:p>
    <w:p w:rsidR="005F443A" w:rsidRPr="005F443A" w:rsidRDefault="005F443A" w:rsidP="005F443A">
      <w:pPr>
        <w:tabs>
          <w:tab w:val="left" w:pos="1140"/>
        </w:tabs>
        <w:jc w:val="both"/>
        <w:rPr>
          <w:b/>
          <w:sz w:val="28"/>
          <w:szCs w:val="28"/>
        </w:rPr>
      </w:pPr>
    </w:p>
    <w:p w:rsidR="005F443A" w:rsidRPr="005F443A" w:rsidRDefault="005F443A" w:rsidP="005F443A">
      <w:pPr>
        <w:tabs>
          <w:tab w:val="left" w:pos="1140"/>
        </w:tabs>
        <w:jc w:val="both"/>
        <w:rPr>
          <w:b/>
          <w:sz w:val="28"/>
          <w:szCs w:val="28"/>
        </w:rPr>
      </w:pPr>
    </w:p>
    <w:p w:rsidR="005F443A" w:rsidRPr="005F443A" w:rsidRDefault="005F443A" w:rsidP="005F443A">
      <w:pPr>
        <w:tabs>
          <w:tab w:val="left" w:pos="1140"/>
        </w:tabs>
        <w:jc w:val="both"/>
        <w:rPr>
          <w:b/>
          <w:sz w:val="28"/>
          <w:szCs w:val="28"/>
        </w:rPr>
      </w:pPr>
    </w:p>
    <w:p w:rsidR="005F443A" w:rsidRPr="005F443A" w:rsidRDefault="005F443A" w:rsidP="005F443A">
      <w:pPr>
        <w:tabs>
          <w:tab w:val="left" w:pos="1140"/>
        </w:tabs>
        <w:jc w:val="both"/>
        <w:rPr>
          <w:b/>
          <w:sz w:val="28"/>
          <w:szCs w:val="28"/>
        </w:rPr>
      </w:pPr>
    </w:p>
    <w:p w:rsidR="005F443A" w:rsidRPr="005F443A" w:rsidRDefault="005F443A" w:rsidP="005F443A">
      <w:pPr>
        <w:tabs>
          <w:tab w:val="left" w:pos="1140"/>
        </w:tabs>
        <w:jc w:val="both"/>
        <w:rPr>
          <w:b/>
          <w:sz w:val="28"/>
          <w:szCs w:val="28"/>
        </w:rPr>
      </w:pPr>
    </w:p>
    <w:p w:rsidR="005F443A" w:rsidRDefault="005F443A" w:rsidP="005F443A">
      <w:pPr>
        <w:tabs>
          <w:tab w:val="left" w:pos="1140"/>
        </w:tabs>
        <w:jc w:val="both"/>
        <w:rPr>
          <w:b/>
          <w:sz w:val="28"/>
          <w:szCs w:val="28"/>
          <w:lang w:val="en-US"/>
        </w:rPr>
      </w:pPr>
    </w:p>
    <w:p w:rsidR="00FE48B1" w:rsidRDefault="00FE48B1" w:rsidP="005F443A">
      <w:pPr>
        <w:tabs>
          <w:tab w:val="left" w:pos="1140"/>
        </w:tabs>
        <w:jc w:val="both"/>
        <w:rPr>
          <w:b/>
          <w:sz w:val="28"/>
          <w:szCs w:val="28"/>
          <w:lang w:val="en-US"/>
        </w:rPr>
      </w:pPr>
    </w:p>
    <w:p w:rsidR="00FE48B1" w:rsidRDefault="00FE48B1" w:rsidP="005F443A">
      <w:pPr>
        <w:tabs>
          <w:tab w:val="left" w:pos="1140"/>
        </w:tabs>
        <w:jc w:val="both"/>
        <w:rPr>
          <w:b/>
          <w:sz w:val="28"/>
          <w:szCs w:val="28"/>
          <w:lang w:val="en-US"/>
        </w:rPr>
      </w:pPr>
    </w:p>
    <w:p w:rsidR="00FE48B1" w:rsidRDefault="00FE48B1" w:rsidP="005F443A">
      <w:pPr>
        <w:tabs>
          <w:tab w:val="left" w:pos="1140"/>
        </w:tabs>
        <w:jc w:val="both"/>
        <w:rPr>
          <w:b/>
          <w:sz w:val="28"/>
          <w:szCs w:val="28"/>
          <w:lang w:val="en-US"/>
        </w:rPr>
      </w:pPr>
    </w:p>
    <w:p w:rsidR="00FE48B1" w:rsidRDefault="00FE48B1" w:rsidP="005F443A">
      <w:pPr>
        <w:tabs>
          <w:tab w:val="left" w:pos="1140"/>
        </w:tabs>
        <w:jc w:val="both"/>
        <w:rPr>
          <w:b/>
          <w:sz w:val="28"/>
          <w:szCs w:val="28"/>
          <w:lang w:val="en-US"/>
        </w:rPr>
      </w:pPr>
    </w:p>
    <w:p w:rsidR="00FE48B1" w:rsidRDefault="00FE48B1" w:rsidP="005F443A">
      <w:pPr>
        <w:tabs>
          <w:tab w:val="left" w:pos="1140"/>
        </w:tabs>
        <w:jc w:val="both"/>
        <w:rPr>
          <w:b/>
          <w:sz w:val="28"/>
          <w:szCs w:val="28"/>
          <w:lang w:val="en-US"/>
        </w:rPr>
      </w:pPr>
    </w:p>
    <w:p w:rsidR="00FE48B1" w:rsidRDefault="00FE48B1" w:rsidP="005F443A">
      <w:pPr>
        <w:tabs>
          <w:tab w:val="left" w:pos="1140"/>
        </w:tabs>
        <w:jc w:val="both"/>
        <w:rPr>
          <w:b/>
          <w:sz w:val="28"/>
          <w:szCs w:val="28"/>
          <w:lang w:val="en-US"/>
        </w:rPr>
      </w:pPr>
    </w:p>
    <w:p w:rsidR="00FE48B1" w:rsidRDefault="00FE48B1" w:rsidP="005F443A">
      <w:pPr>
        <w:tabs>
          <w:tab w:val="left" w:pos="1140"/>
        </w:tabs>
        <w:jc w:val="both"/>
        <w:rPr>
          <w:b/>
          <w:sz w:val="28"/>
          <w:szCs w:val="28"/>
          <w:lang w:val="en-US"/>
        </w:rPr>
      </w:pPr>
    </w:p>
    <w:p w:rsidR="00FE48B1" w:rsidRDefault="00FE48B1" w:rsidP="005F443A">
      <w:pPr>
        <w:tabs>
          <w:tab w:val="left" w:pos="1140"/>
        </w:tabs>
        <w:jc w:val="both"/>
        <w:rPr>
          <w:b/>
          <w:sz w:val="28"/>
          <w:szCs w:val="28"/>
          <w:lang w:val="en-US"/>
        </w:rPr>
      </w:pPr>
    </w:p>
    <w:p w:rsidR="00FE48B1" w:rsidRDefault="00FE48B1" w:rsidP="005F443A">
      <w:pPr>
        <w:tabs>
          <w:tab w:val="left" w:pos="1140"/>
        </w:tabs>
        <w:jc w:val="both"/>
        <w:rPr>
          <w:b/>
          <w:sz w:val="28"/>
          <w:szCs w:val="28"/>
          <w:lang w:val="en-US"/>
        </w:rPr>
      </w:pPr>
    </w:p>
    <w:p w:rsidR="00FE48B1" w:rsidRDefault="00FE48B1" w:rsidP="005F443A">
      <w:pPr>
        <w:tabs>
          <w:tab w:val="left" w:pos="1140"/>
        </w:tabs>
        <w:jc w:val="both"/>
        <w:rPr>
          <w:b/>
          <w:sz w:val="28"/>
          <w:szCs w:val="28"/>
          <w:lang w:val="en-US"/>
        </w:rPr>
      </w:pPr>
    </w:p>
    <w:p w:rsidR="00FE48B1" w:rsidRDefault="00FE48B1" w:rsidP="005F443A">
      <w:pPr>
        <w:tabs>
          <w:tab w:val="left" w:pos="1140"/>
        </w:tabs>
        <w:jc w:val="both"/>
        <w:rPr>
          <w:b/>
          <w:sz w:val="28"/>
          <w:szCs w:val="28"/>
          <w:lang w:val="en-US"/>
        </w:rPr>
      </w:pPr>
    </w:p>
    <w:p w:rsidR="005F443A" w:rsidRPr="005F443A" w:rsidRDefault="005F443A" w:rsidP="005F443A">
      <w:pPr>
        <w:tabs>
          <w:tab w:val="left" w:pos="1140"/>
        </w:tabs>
        <w:jc w:val="both"/>
        <w:rPr>
          <w:sz w:val="32"/>
          <w:szCs w:val="28"/>
        </w:rPr>
      </w:pPr>
    </w:p>
    <w:p w:rsidR="00911CF5" w:rsidRDefault="00911CF5" w:rsidP="00911CF5">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5F443A" w:rsidRPr="005F443A" w:rsidRDefault="005F443A" w:rsidP="005F443A">
      <w:pPr>
        <w:ind w:left="2820" w:firstLine="12"/>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434</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center"/>
        <w:rPr>
          <w:rFonts w:eastAsia="Calibri"/>
          <w:b/>
          <w:sz w:val="28"/>
          <w:szCs w:val="28"/>
          <w:u w:val="single"/>
        </w:rPr>
      </w:pPr>
    </w:p>
    <w:p w:rsidR="005F443A" w:rsidRPr="005F443A" w:rsidRDefault="005F443A" w:rsidP="005F443A">
      <w:pPr>
        <w:tabs>
          <w:tab w:val="left" w:pos="1140"/>
        </w:tabs>
        <w:jc w:val="both"/>
      </w:pPr>
      <w:r w:rsidRPr="005F443A">
        <w:tab/>
      </w:r>
      <w:r w:rsidRPr="005F443A">
        <w:rPr>
          <w:b/>
          <w:u w:val="single"/>
          <w:lang w:val="en-US"/>
        </w:rPr>
        <w:t>ОТНОСНО</w:t>
      </w:r>
      <w:r w:rsidRPr="005F443A">
        <w:rPr>
          <w:u w:val="single"/>
          <w:lang w:val="en-US"/>
        </w:rPr>
        <w:t>:</w:t>
      </w:r>
      <w:r w:rsidRPr="005F443A">
        <w:rPr>
          <w:lang w:val="en-US"/>
        </w:rPr>
        <w:t xml:space="preserve"> </w:t>
      </w:r>
      <w:r w:rsidRPr="005F443A">
        <w:rPr>
          <w:kern w:val="3"/>
        </w:rPr>
        <w:t xml:space="preserve">Предложение с </w:t>
      </w:r>
      <w:proofErr w:type="gramStart"/>
      <w:r w:rsidRPr="005F443A">
        <w:rPr>
          <w:kern w:val="3"/>
        </w:rPr>
        <w:t>вносител  Кмет</w:t>
      </w:r>
      <w:proofErr w:type="gramEnd"/>
      <w:r w:rsidRPr="005F443A">
        <w:rPr>
          <w:kern w:val="3"/>
        </w:rPr>
        <w:t xml:space="preserve"> на Община Гурково </w:t>
      </w:r>
      <w:r w:rsidRPr="005F443A">
        <w:rPr>
          <w:rFonts w:eastAsia="Calibri"/>
        </w:rPr>
        <w:t>с  вх. № ОС – 186/12.09.2022 г.</w:t>
      </w:r>
      <w:r w:rsidRPr="005F443A">
        <w:rPr>
          <w:rFonts w:eastAsia="Calibri"/>
          <w:color w:val="FF0000"/>
        </w:rPr>
        <w:t xml:space="preserve"> </w:t>
      </w:r>
      <w:r w:rsidRPr="005F443A">
        <w:rPr>
          <w:rFonts w:eastAsia="Calibri"/>
        </w:rPr>
        <w:t>- в</w:t>
      </w:r>
      <w:r w:rsidRPr="005F443A">
        <w:rPr>
          <w:rFonts w:eastAsia="Calibri"/>
          <w:lang w:eastAsia="en-US"/>
        </w:rPr>
        <w:t>земане на решение за сключване на предварителен договор за промяна на границите на съседни урегулирани поземлени имоти, на основание чл. 15, ал.3 във връзка с ал.5 от ЗУТ за УПИ I и УПИ II в кв. 54 по ПР на с.Конаре, община Гурково</w:t>
      </w:r>
    </w:p>
    <w:p w:rsidR="005F443A" w:rsidRPr="005F443A" w:rsidRDefault="005F443A" w:rsidP="005F443A">
      <w:pPr>
        <w:widowControl w:val="0"/>
        <w:spacing w:line="274" w:lineRule="exact"/>
        <w:ind w:firstLine="760"/>
        <w:jc w:val="both"/>
        <w:rPr>
          <w:rFonts w:cstheme="minorBidi"/>
          <w:lang w:eastAsia="en-US"/>
        </w:rPr>
      </w:pPr>
      <w:r w:rsidRPr="005F443A">
        <w:rPr>
          <w:b/>
          <w:bCs/>
          <w:color w:val="000000"/>
          <w:u w:val="single"/>
          <w:lang w:bidi="bg-BG"/>
        </w:rPr>
        <w:t>МОТИВИ:</w:t>
      </w:r>
      <w:r w:rsidRPr="005F443A">
        <w:rPr>
          <w:bCs/>
          <w:color w:val="000000"/>
          <w:lang w:bidi="bg-BG"/>
        </w:rPr>
        <w:t xml:space="preserve"> </w:t>
      </w:r>
      <w:r w:rsidRPr="005F443A">
        <w:rPr>
          <w:rFonts w:cstheme="minorBidi"/>
          <w:lang w:eastAsia="en-US"/>
        </w:rPr>
        <w:t xml:space="preserve">В Община Гурково е постъпило заявление е вх. № К-2238/29.07.2022г. от ОБЩИНА ГУРКОВО, ЕИК 123092756, представлявана от Тотка </w:t>
      </w:r>
      <w:r w:rsidR="00A907C8">
        <w:rPr>
          <w:rFonts w:cstheme="minorBidi"/>
          <w:lang w:val="en-US" w:eastAsia="en-US"/>
        </w:rPr>
        <w:t>****</w:t>
      </w:r>
      <w:r w:rsidRPr="005F443A">
        <w:rPr>
          <w:rFonts w:cstheme="minorBidi"/>
          <w:lang w:eastAsia="en-US"/>
        </w:rPr>
        <w:t xml:space="preserve"> Петкова - заместник кмет, оправомощена със заповед № 3-232 от 05.05.2020г. на Кмета на Община Гурково, с адрес на управление : гр.Гурково, бул. „Княз Александър Батенберг” № 3, Димитър </w:t>
      </w:r>
      <w:r w:rsidR="00A907C8">
        <w:rPr>
          <w:rFonts w:cstheme="minorBidi"/>
          <w:lang w:val="en-US" w:eastAsia="en-US"/>
        </w:rPr>
        <w:t>*****</w:t>
      </w:r>
      <w:r w:rsidRPr="005F443A">
        <w:rPr>
          <w:rFonts w:cstheme="minorBidi"/>
          <w:lang w:eastAsia="en-US"/>
        </w:rPr>
        <w:t xml:space="preserve"> Станков, с адрес : с. Конаре, община Гурково и Стоянка </w:t>
      </w:r>
      <w:r w:rsidR="00A907C8">
        <w:rPr>
          <w:rFonts w:cstheme="minorBidi"/>
          <w:lang w:val="en-US" w:eastAsia="en-US"/>
        </w:rPr>
        <w:t>******</w:t>
      </w:r>
      <w:r w:rsidRPr="005F443A">
        <w:rPr>
          <w:rFonts w:cstheme="minorBidi"/>
          <w:lang w:eastAsia="en-US"/>
        </w:rPr>
        <w:t xml:space="preserve"> Станкова, с адрес : с. Конаре, община Гурково за разрешение изработване на проект за Изменение на ПУП - ПР/план за регулация/ за УПИ I в кв. 54 по ПР на с. Конаре, община Гурково, представляващ ПИ с идентификатор 38203.501.612 по КККР на е. Конаре, община Гурково и УПИ II в кв. 54 по ПР на с.Конаре, община Гурково, представляващ ПИ с идентификатор 38203.501.613 по КККР на с. Конаре, община Гурково, касаещ промяна на вътрешната граница между двата имота.</w:t>
      </w:r>
    </w:p>
    <w:p w:rsidR="005F443A" w:rsidRPr="005F443A" w:rsidRDefault="005F443A" w:rsidP="005F443A">
      <w:pPr>
        <w:widowControl w:val="0"/>
        <w:spacing w:line="274" w:lineRule="exact"/>
        <w:ind w:firstLine="760"/>
        <w:jc w:val="both"/>
        <w:rPr>
          <w:rFonts w:cstheme="minorBidi"/>
          <w:lang w:eastAsia="en-US"/>
        </w:rPr>
      </w:pPr>
      <w:r w:rsidRPr="005F443A">
        <w:rPr>
          <w:rFonts w:cstheme="minorBidi"/>
          <w:lang w:eastAsia="en-US"/>
        </w:rPr>
        <w:t>Поземлен имот с идентификатор 38203.501.612 по КККР на с. Конаре, одобрена със Заповед № РД-18-40/28.06.2010г. на Изпълнителния директор на АГКК е с трайно предназначение на територията : Урбанизирана, с начин на трайно ползване: За друг обществен обект, комплекс, с площ 1 071м</w:t>
      </w:r>
      <w:r w:rsidRPr="005F443A">
        <w:rPr>
          <w:rFonts w:cstheme="minorBidi"/>
          <w:vertAlign w:val="superscript"/>
          <w:lang w:eastAsia="en-US"/>
        </w:rPr>
        <w:t>2</w:t>
      </w:r>
      <w:r w:rsidRPr="005F443A">
        <w:rPr>
          <w:rFonts w:cstheme="minorBidi"/>
          <w:lang w:eastAsia="en-US"/>
        </w:rPr>
        <w:t>, при граници на поземлен имот: ПИ с идентификатори 38203.105.613, 38203.501.665 и 38203.501.667, собственост на Община Гурково, съгласно Акт за частна общинска собственост (АЧОС) № 175, том 2, н. дело № 390 от 06.02.2012г. издаден от Служба по вписванията гр. Казанлък.</w:t>
      </w:r>
    </w:p>
    <w:p w:rsidR="005F443A" w:rsidRPr="005F443A" w:rsidRDefault="005F443A" w:rsidP="005F443A">
      <w:pPr>
        <w:widowControl w:val="0"/>
        <w:spacing w:line="274" w:lineRule="exact"/>
        <w:ind w:firstLine="760"/>
        <w:jc w:val="both"/>
        <w:rPr>
          <w:rFonts w:cstheme="minorBidi"/>
          <w:lang w:eastAsia="en-US"/>
        </w:rPr>
      </w:pPr>
      <w:r w:rsidRPr="005F443A">
        <w:rPr>
          <w:rFonts w:cstheme="minorBidi"/>
          <w:lang w:eastAsia="en-US"/>
        </w:rPr>
        <w:t xml:space="preserve">Поземлен имот с идентификатор 38203.501.613 по КККР на с. Конаре, одобрена със Заповед № РД-18-40/28.06.2010 г. на Изпълнителния директор на АГКК е с трайно предназначение на територията : Урбанизирана, с начин на трайно ползване: За друг обществен обект, комплекс, с площ 500м , при граници на поземлен имот: ПИ е идентификатори 38203.105.612, 38203.501.665 и 38203.501.667, собственост на Димитър </w:t>
      </w:r>
      <w:r w:rsidR="00A907C8">
        <w:rPr>
          <w:rFonts w:cstheme="minorBidi"/>
          <w:lang w:val="en-US" w:eastAsia="en-US"/>
        </w:rPr>
        <w:t>*****</w:t>
      </w:r>
      <w:r w:rsidRPr="005F443A">
        <w:rPr>
          <w:rFonts w:cstheme="minorBidi"/>
          <w:lang w:eastAsia="en-US"/>
        </w:rPr>
        <w:t xml:space="preserve"> Станков и Стоянка </w:t>
      </w:r>
      <w:r w:rsidR="00A907C8">
        <w:rPr>
          <w:rFonts w:cstheme="minorBidi"/>
          <w:lang w:val="en-US" w:eastAsia="en-US"/>
        </w:rPr>
        <w:t>*****</w:t>
      </w:r>
      <w:r w:rsidRPr="005F443A">
        <w:rPr>
          <w:rFonts w:cstheme="minorBidi"/>
          <w:lang w:eastAsia="en-US"/>
        </w:rPr>
        <w:t xml:space="preserve"> Станкова, съгласно Договор за покупко- продажба на недвижим имот № 44, том 18, н. дело № 3668 от 14.08.2019 г. издаден от Служба по вписванията гр. Казанлък.</w:t>
      </w:r>
    </w:p>
    <w:p w:rsidR="005F443A" w:rsidRPr="005F443A" w:rsidRDefault="005F443A" w:rsidP="005F443A">
      <w:pPr>
        <w:widowControl w:val="0"/>
        <w:spacing w:line="274" w:lineRule="exact"/>
        <w:ind w:firstLine="780"/>
        <w:jc w:val="both"/>
        <w:rPr>
          <w:rFonts w:cstheme="minorBidi"/>
          <w:lang w:eastAsia="en-US"/>
        </w:rPr>
      </w:pPr>
      <w:r w:rsidRPr="005F443A">
        <w:rPr>
          <w:rFonts w:cstheme="minorBidi"/>
          <w:lang w:eastAsia="en-US"/>
        </w:rPr>
        <w:t>Според проекта за изменение на ПУП-ПР се обособяват два новообразувани урегулирани поземлени имоти УПИ I в кв. 54 с площ от 424 кв.м., а УПИ II в кв. 54 с площ от 1147 кв.м.</w:t>
      </w:r>
    </w:p>
    <w:p w:rsidR="005F443A" w:rsidRPr="005F443A" w:rsidRDefault="005F443A" w:rsidP="005F443A">
      <w:pPr>
        <w:widowControl w:val="0"/>
        <w:spacing w:line="274" w:lineRule="exact"/>
        <w:ind w:firstLine="780"/>
        <w:jc w:val="both"/>
        <w:rPr>
          <w:rFonts w:cstheme="minorBidi"/>
          <w:lang w:eastAsia="en-US"/>
        </w:rPr>
      </w:pPr>
      <w:r w:rsidRPr="005F443A">
        <w:rPr>
          <w:rFonts w:cstheme="minorBidi"/>
          <w:lang w:eastAsia="en-US"/>
        </w:rPr>
        <w:t>От СГКК е издадено удостоверение за проектен идентификатор на частта от УПИ I в кв. 54, която ще бъде присъединена към УПИ II в кв. 54 по ПР на с.Конаре, общ.Гурково, а именно ПИ 38203.501.796 по КККР на с.Конаре, общ.Гурково, с площ от 647 кв.м.</w:t>
      </w:r>
    </w:p>
    <w:p w:rsidR="005F443A" w:rsidRPr="005F443A" w:rsidRDefault="005F443A" w:rsidP="005F443A">
      <w:pPr>
        <w:widowControl w:val="0"/>
        <w:spacing w:after="203" w:line="274" w:lineRule="exact"/>
        <w:ind w:firstLine="780"/>
        <w:jc w:val="both"/>
        <w:rPr>
          <w:rFonts w:cstheme="minorBidi"/>
          <w:lang w:eastAsia="en-US"/>
        </w:rPr>
      </w:pPr>
      <w:r w:rsidRPr="005F443A">
        <w:rPr>
          <w:rFonts w:cstheme="minorBidi"/>
          <w:lang w:eastAsia="en-US"/>
        </w:rPr>
        <w:t xml:space="preserve">На основание чл.21, ал.1, т.11 от Закона за местното самоуправление и местната администрация, чл. 15, ал.3, вр. с ал.5 от Закона за устройство на територията и във връзка с гореизложеното, Общински съвет - Гурково </w:t>
      </w:r>
    </w:p>
    <w:p w:rsidR="005F443A" w:rsidRPr="005F443A" w:rsidRDefault="005F443A" w:rsidP="005F443A">
      <w:pPr>
        <w:widowControl w:val="0"/>
        <w:spacing w:line="274" w:lineRule="exact"/>
        <w:ind w:left="3860"/>
        <w:rPr>
          <w:rFonts w:eastAsia="Calibri"/>
          <w:bCs/>
          <w:sz w:val="28"/>
          <w:szCs w:val="28"/>
          <w:lang w:eastAsia="en-US"/>
        </w:rPr>
      </w:pPr>
      <w:r w:rsidRPr="005F443A">
        <w:rPr>
          <w:rFonts w:eastAsia="Calibri"/>
          <w:bCs/>
          <w:sz w:val="28"/>
          <w:szCs w:val="28"/>
          <w:lang w:eastAsia="en-US"/>
        </w:rPr>
        <w:t>Р Е Ш И:</w:t>
      </w:r>
    </w:p>
    <w:p w:rsidR="005F443A" w:rsidRPr="005F443A" w:rsidRDefault="005F443A" w:rsidP="005F443A">
      <w:pPr>
        <w:widowControl w:val="0"/>
        <w:ind w:left="301" w:hanging="301"/>
        <w:rPr>
          <w:rFonts w:cstheme="minorBidi"/>
          <w:lang w:eastAsia="en-US"/>
        </w:rPr>
      </w:pPr>
      <w:r w:rsidRPr="005F443A">
        <w:rPr>
          <w:rFonts w:cstheme="minorBidi"/>
          <w:lang w:eastAsia="en-US"/>
        </w:rPr>
        <w:t>І. Дава съгласие да се сключи предварителен договор по чл. 15, ал.З, във връзка с ал.5 от ЗУТ за промяна на регулационната линия между УПИ I в кв. 54 и УПИ II в кв. 54 по плана на с.Конаре, общ.Гурково.</w:t>
      </w:r>
    </w:p>
    <w:p w:rsidR="005F443A" w:rsidRPr="005F443A" w:rsidRDefault="005F443A" w:rsidP="005F443A">
      <w:pPr>
        <w:widowControl w:val="0"/>
        <w:ind w:left="301" w:hanging="301"/>
        <w:jc w:val="both"/>
        <w:rPr>
          <w:rFonts w:cstheme="minorBidi"/>
          <w:lang w:eastAsia="en-US"/>
        </w:rPr>
      </w:pPr>
      <w:r w:rsidRPr="005F443A">
        <w:rPr>
          <w:rFonts w:cstheme="minorBidi"/>
          <w:lang w:eastAsia="en-US"/>
        </w:rPr>
        <w:t>П. Определя 6 180,00 лв. /шест хиляди сто и осемдесет/ лева без ДДС като цена за обезщетяване на Община Гурково при промяна на регулацията между УПИ I в кв. 54 и УПИ II в кв. 54 по плана на с.Конаре, общ.Гурково.</w:t>
      </w:r>
    </w:p>
    <w:p w:rsidR="005F443A" w:rsidRPr="005F443A" w:rsidRDefault="005F443A" w:rsidP="005F443A">
      <w:pPr>
        <w:widowControl w:val="0"/>
        <w:ind w:left="301" w:hanging="301"/>
        <w:jc w:val="both"/>
        <w:rPr>
          <w:rFonts w:cstheme="minorBidi"/>
          <w:lang w:eastAsia="en-US"/>
        </w:rPr>
      </w:pPr>
      <w:r w:rsidRPr="005F443A">
        <w:rPr>
          <w:rFonts w:cstheme="minorBidi"/>
          <w:lang w:eastAsia="en-US"/>
        </w:rPr>
        <w:t>III. Възлага на Кмета на Община Гурково да сключи договор след влизане в сила на решението на Общински съвет.</w:t>
      </w:r>
    </w:p>
    <w:p w:rsidR="005F443A" w:rsidRPr="005F443A" w:rsidRDefault="005F443A" w:rsidP="005F443A">
      <w:pPr>
        <w:widowControl w:val="0"/>
        <w:ind w:left="301" w:hanging="301"/>
        <w:jc w:val="both"/>
        <w:rPr>
          <w:rFonts w:cstheme="minorBidi"/>
          <w:lang w:eastAsia="en-US"/>
        </w:rPr>
      </w:pPr>
    </w:p>
    <w:p w:rsidR="005F443A" w:rsidRPr="005F443A" w:rsidRDefault="005F443A" w:rsidP="005F443A">
      <w:pPr>
        <w:tabs>
          <w:tab w:val="center" w:pos="0"/>
        </w:tabs>
        <w:suppressAutoHyphens/>
        <w:autoSpaceDN w:val="0"/>
        <w:jc w:val="both"/>
        <w:textAlignment w:val="baseline"/>
        <w:rPr>
          <w:kern w:val="3"/>
          <w:lang w:val="ru-RU"/>
        </w:rPr>
      </w:pPr>
      <w:r w:rsidRPr="005F443A">
        <w:rPr>
          <w:kern w:val="3"/>
        </w:rPr>
        <w:tab/>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поименно гласуване</w:t>
      </w:r>
      <w:r w:rsidRPr="005F443A">
        <w:rPr>
          <w:kern w:val="3"/>
          <w:lang w:val="ru-RU"/>
        </w:rPr>
        <w:t xml:space="preserve">  13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13,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lang w:val="en-US"/>
        </w:rPr>
      </w:pPr>
    </w:p>
    <w:p w:rsidR="005F443A" w:rsidRPr="005F443A" w:rsidRDefault="005F443A" w:rsidP="005F443A">
      <w:pPr>
        <w:rPr>
          <w:rFonts w:ascii="Calibri" w:eastAsia="Calibri" w:hAnsi="Calibri"/>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Pr="00A86277" w:rsidRDefault="00911CF5" w:rsidP="00911CF5">
      <w:pPr>
        <w:rPr>
          <w:rFonts w:ascii="Verdana" w:hAnsi="Verdana"/>
          <w:b/>
          <w:lang w:val="en-US"/>
        </w:rPr>
      </w:pPr>
      <w:r w:rsidRPr="00A86277">
        <w:rPr>
          <w:rFonts w:eastAsia="Lucida Sans Unicode" w:cs="Tahoma"/>
          <w:b/>
          <w:kern w:val="3"/>
        </w:rPr>
        <w:t xml:space="preserve">                                        / Иванка Рачева – Генчева /</w:t>
      </w:r>
    </w:p>
    <w:p w:rsidR="005F443A" w:rsidRPr="005F443A" w:rsidRDefault="005F443A" w:rsidP="005F443A">
      <w:pPr>
        <w:jc w:val="both"/>
        <w:rPr>
          <w:b/>
          <w:sz w:val="28"/>
          <w:szCs w:val="28"/>
          <w:lang w:val="ru-RU"/>
        </w:rPr>
      </w:pPr>
      <w:r w:rsidRPr="005F443A">
        <w:tab/>
      </w:r>
      <w:r w:rsidRPr="005F443A">
        <w:rPr>
          <w:b/>
          <w:sz w:val="28"/>
          <w:szCs w:val="28"/>
          <w:lang w:val="ru-RU"/>
        </w:rPr>
        <w:t xml:space="preserve">    </w:t>
      </w: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Pr="005F443A" w:rsidRDefault="005F443A" w:rsidP="005F443A">
      <w:pPr>
        <w:jc w:val="both"/>
        <w:rPr>
          <w:b/>
          <w:sz w:val="28"/>
          <w:szCs w:val="28"/>
          <w:lang w:val="ru-RU"/>
        </w:rPr>
      </w:pPr>
    </w:p>
    <w:p w:rsidR="005F443A" w:rsidRDefault="005F443A"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Default="00FE48B1" w:rsidP="005F443A">
      <w:pPr>
        <w:jc w:val="both"/>
        <w:rPr>
          <w:b/>
          <w:sz w:val="28"/>
          <w:szCs w:val="28"/>
          <w:lang w:val="en-US"/>
        </w:rPr>
      </w:pPr>
    </w:p>
    <w:p w:rsidR="00FE48B1" w:rsidRPr="00FE48B1" w:rsidRDefault="00FE48B1" w:rsidP="005F443A">
      <w:pPr>
        <w:jc w:val="both"/>
        <w:rPr>
          <w:b/>
          <w:sz w:val="28"/>
          <w:szCs w:val="28"/>
          <w:lang w:val="en-US"/>
        </w:rPr>
      </w:pPr>
    </w:p>
    <w:p w:rsidR="005F443A" w:rsidRPr="005F443A" w:rsidRDefault="005F443A" w:rsidP="005F443A">
      <w:pPr>
        <w:jc w:val="both"/>
        <w:rPr>
          <w:b/>
          <w:sz w:val="28"/>
          <w:szCs w:val="28"/>
          <w:lang w:val="ru-RU"/>
        </w:rPr>
      </w:pPr>
    </w:p>
    <w:p w:rsidR="00911CF5" w:rsidRDefault="00911CF5" w:rsidP="00911CF5">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5F443A" w:rsidRPr="005F443A" w:rsidRDefault="005F443A" w:rsidP="005F443A">
      <w:pPr>
        <w:jc w:val="both"/>
        <w:rPr>
          <w:lang w:val="en-GB"/>
        </w:rPr>
      </w:pPr>
    </w:p>
    <w:p w:rsidR="005F443A" w:rsidRPr="005F443A" w:rsidRDefault="005F443A" w:rsidP="005F443A">
      <w:pPr>
        <w:ind w:left="2820" w:firstLine="12"/>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435</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center"/>
        <w:rPr>
          <w:rFonts w:eastAsia="Calibri"/>
          <w:b/>
          <w:sz w:val="28"/>
          <w:szCs w:val="28"/>
          <w:u w:val="single"/>
        </w:rPr>
      </w:pPr>
    </w:p>
    <w:p w:rsidR="005F443A" w:rsidRPr="005F443A" w:rsidRDefault="005F443A" w:rsidP="005F443A">
      <w:pPr>
        <w:widowControl w:val="0"/>
        <w:ind w:firstLine="708"/>
        <w:jc w:val="both"/>
      </w:pPr>
      <w:r w:rsidRPr="005F443A">
        <w:rPr>
          <w:b/>
          <w:u w:val="single"/>
          <w:lang w:val="en-US"/>
        </w:rPr>
        <w:t>ОТНОСНО</w:t>
      </w:r>
      <w:r w:rsidRPr="005F443A">
        <w:rPr>
          <w:u w:val="single"/>
          <w:lang w:val="en-US"/>
        </w:rPr>
        <w:t>:</w:t>
      </w:r>
      <w:r w:rsidRPr="005F443A">
        <w:rPr>
          <w:lang w:val="en-US"/>
        </w:rPr>
        <w:t xml:space="preserve"> </w:t>
      </w:r>
      <w:r w:rsidRPr="005F443A">
        <w:rPr>
          <w:kern w:val="3"/>
        </w:rPr>
        <w:t xml:space="preserve">Предложение с </w:t>
      </w:r>
      <w:proofErr w:type="gramStart"/>
      <w:r w:rsidRPr="005F443A">
        <w:rPr>
          <w:kern w:val="3"/>
        </w:rPr>
        <w:t>вносител  Кмет</w:t>
      </w:r>
      <w:proofErr w:type="gramEnd"/>
      <w:r w:rsidRPr="005F443A">
        <w:rPr>
          <w:kern w:val="3"/>
        </w:rPr>
        <w:t xml:space="preserve"> на Община Гурково </w:t>
      </w:r>
      <w:r w:rsidRPr="005F443A">
        <w:t>с  вх. № ОС – 183/09.09.2022 г. - приемане на  доклад за изпълнение на Общия устройствен план на община Гурково  /ОУПО/</w:t>
      </w:r>
    </w:p>
    <w:p w:rsidR="005F443A" w:rsidRPr="005F443A" w:rsidRDefault="005F443A" w:rsidP="005F443A">
      <w:pPr>
        <w:jc w:val="both"/>
        <w:rPr>
          <w:rFonts w:eastAsia="Calibri"/>
          <w:lang w:eastAsia="en-US"/>
        </w:rPr>
      </w:pPr>
    </w:p>
    <w:p w:rsidR="005F443A" w:rsidRPr="005F443A" w:rsidRDefault="005F443A" w:rsidP="005F443A">
      <w:pPr>
        <w:jc w:val="both"/>
        <w:rPr>
          <w:lang w:eastAsia="en-US"/>
        </w:rPr>
      </w:pPr>
      <w:r w:rsidRPr="005F443A">
        <w:rPr>
          <w:rFonts w:eastAsia="Calibri"/>
          <w:lang w:eastAsia="en-US"/>
        </w:rPr>
        <w:t xml:space="preserve">            </w:t>
      </w:r>
      <w:r w:rsidRPr="005F443A">
        <w:rPr>
          <w:b/>
          <w:bCs/>
          <w:color w:val="000000"/>
          <w:u w:val="single"/>
          <w:lang w:bidi="bg-BG"/>
        </w:rPr>
        <w:t>МОТИВИ:</w:t>
      </w:r>
      <w:r w:rsidRPr="005F443A">
        <w:rPr>
          <w:bCs/>
          <w:color w:val="000000"/>
          <w:lang w:bidi="bg-BG"/>
        </w:rPr>
        <w:t xml:space="preserve"> </w:t>
      </w:r>
      <w:r w:rsidRPr="005F443A">
        <w:rPr>
          <w:lang w:eastAsia="en-US"/>
        </w:rPr>
        <w:t>Информацията, която предоставяме на Вашето внимание е включена в тематичния план на Общински съвет за ІІ- то полугодие на 2022 година.</w:t>
      </w:r>
    </w:p>
    <w:p w:rsidR="005F443A" w:rsidRPr="005F443A" w:rsidRDefault="005F443A" w:rsidP="005F443A">
      <w:pPr>
        <w:jc w:val="both"/>
        <w:rPr>
          <w:lang w:eastAsia="en-US"/>
        </w:rPr>
      </w:pPr>
    </w:p>
    <w:p w:rsidR="005F443A" w:rsidRPr="005F443A" w:rsidRDefault="005F443A" w:rsidP="005F443A">
      <w:pPr>
        <w:ind w:firstLine="708"/>
        <w:jc w:val="both"/>
      </w:pPr>
      <w:r w:rsidRPr="005F443A">
        <w:t xml:space="preserve">Настоящият доклад отчита изпълнението на дейности, предвидени в ОУПО на община Гурково за периода  от </w:t>
      </w:r>
      <w:r w:rsidRPr="005F443A">
        <w:rPr>
          <w:lang w:val="en-US"/>
        </w:rPr>
        <w:t>01</w:t>
      </w:r>
      <w:r w:rsidRPr="005F443A">
        <w:t xml:space="preserve">.09.2021 г. до   01.09.2022 г. </w:t>
      </w:r>
    </w:p>
    <w:p w:rsidR="005F443A" w:rsidRPr="005F443A" w:rsidRDefault="005F443A" w:rsidP="005F443A">
      <w:pPr>
        <w:jc w:val="both"/>
      </w:pPr>
    </w:p>
    <w:p w:rsidR="005F443A" w:rsidRPr="005F443A" w:rsidRDefault="005F443A" w:rsidP="005F443A">
      <w:pPr>
        <w:spacing w:after="200" w:line="276" w:lineRule="auto"/>
        <w:ind w:firstLine="708"/>
        <w:rPr>
          <w:rFonts w:eastAsia="Calibri"/>
          <w:lang w:eastAsia="en-US"/>
        </w:rPr>
      </w:pPr>
      <w:r w:rsidRPr="005F443A">
        <w:rPr>
          <w:rFonts w:eastAsia="Calibri"/>
          <w:lang w:eastAsia="en-US"/>
        </w:rPr>
        <w:t xml:space="preserve">На основание чл. 21, ал.1, т.24 от ЗМСМА и чл.127, ал.9  от ЗУТ,  Общински съвет – Гурково </w:t>
      </w:r>
    </w:p>
    <w:p w:rsidR="005F443A" w:rsidRPr="005F443A" w:rsidRDefault="005F443A" w:rsidP="005F443A">
      <w:pPr>
        <w:widowControl w:val="0"/>
        <w:spacing w:line="274" w:lineRule="exact"/>
        <w:ind w:left="3860"/>
        <w:rPr>
          <w:rFonts w:eastAsia="Calibri"/>
          <w:bCs/>
          <w:sz w:val="28"/>
          <w:szCs w:val="28"/>
          <w:lang w:eastAsia="en-US"/>
        </w:rPr>
      </w:pPr>
      <w:r w:rsidRPr="005F443A">
        <w:rPr>
          <w:rFonts w:eastAsia="Calibri"/>
          <w:bCs/>
          <w:sz w:val="28"/>
          <w:szCs w:val="28"/>
          <w:lang w:eastAsia="en-US"/>
        </w:rPr>
        <w:t>Р Е Ш И:</w:t>
      </w:r>
    </w:p>
    <w:p w:rsidR="005F443A" w:rsidRPr="005F443A" w:rsidRDefault="005F443A" w:rsidP="005F443A">
      <w:pPr>
        <w:widowControl w:val="0"/>
        <w:spacing w:line="274" w:lineRule="exact"/>
        <w:ind w:left="3860"/>
        <w:rPr>
          <w:rFonts w:eastAsia="Calibri"/>
          <w:bCs/>
          <w:sz w:val="28"/>
          <w:szCs w:val="28"/>
          <w:lang w:eastAsia="en-US"/>
        </w:rPr>
      </w:pPr>
    </w:p>
    <w:p w:rsidR="005F443A" w:rsidRPr="005F443A" w:rsidRDefault="005F443A" w:rsidP="005F443A">
      <w:pPr>
        <w:spacing w:after="200" w:line="276" w:lineRule="auto"/>
        <w:ind w:firstLine="708"/>
        <w:rPr>
          <w:rFonts w:eastAsia="Calibri"/>
          <w:lang w:eastAsia="en-US"/>
        </w:rPr>
      </w:pPr>
      <w:r w:rsidRPr="005F443A">
        <w:rPr>
          <w:rFonts w:eastAsia="Calibri"/>
          <w:lang w:eastAsia="en-US"/>
        </w:rPr>
        <w:t xml:space="preserve">Приема Доклад за изпълнение на Общия устройствен план на община  Гурково /ОУПО/ за периода </w:t>
      </w:r>
      <w:r w:rsidRPr="005F443A">
        <w:rPr>
          <w:rFonts w:eastAsia="Calibri"/>
          <w:color w:val="FF0000"/>
          <w:lang w:eastAsia="en-US"/>
        </w:rPr>
        <w:t xml:space="preserve">  </w:t>
      </w:r>
      <w:r w:rsidRPr="005F443A">
        <w:rPr>
          <w:rFonts w:eastAsia="Calibri"/>
          <w:lang w:eastAsia="en-US"/>
        </w:rPr>
        <w:t>01.09.2021 год. – 01.09.2022 год.</w:t>
      </w:r>
    </w:p>
    <w:p w:rsidR="005F443A" w:rsidRPr="005F443A" w:rsidRDefault="005F443A" w:rsidP="005F443A">
      <w:pPr>
        <w:tabs>
          <w:tab w:val="center" w:pos="0"/>
        </w:tabs>
        <w:suppressAutoHyphens/>
        <w:autoSpaceDN w:val="0"/>
        <w:jc w:val="both"/>
        <w:textAlignment w:val="baseline"/>
        <w:rPr>
          <w:kern w:val="3"/>
          <w:lang w:val="ru-RU"/>
        </w:rPr>
      </w:pPr>
      <w:r w:rsidRPr="005F443A">
        <w:rPr>
          <w:kern w:val="3"/>
        </w:rPr>
        <w:tab/>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гласуването</w:t>
      </w:r>
      <w:r w:rsidRPr="005F443A">
        <w:rPr>
          <w:kern w:val="3"/>
          <w:lang w:val="ru-RU"/>
        </w:rPr>
        <w:t xml:space="preserve">  13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13,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lang w:val="en-US"/>
        </w:rPr>
      </w:pPr>
    </w:p>
    <w:p w:rsidR="005F443A" w:rsidRPr="005F443A" w:rsidRDefault="005F443A" w:rsidP="005F443A">
      <w:pPr>
        <w:rPr>
          <w:rFonts w:ascii="Calibri" w:eastAsia="Calibri" w:hAnsi="Calibri"/>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Pr="00A86277" w:rsidRDefault="00911CF5" w:rsidP="00911CF5">
      <w:pPr>
        <w:rPr>
          <w:rFonts w:ascii="Verdana" w:hAnsi="Verdana"/>
          <w:b/>
          <w:lang w:val="en-US"/>
        </w:rPr>
      </w:pPr>
      <w:r w:rsidRPr="00A86277">
        <w:rPr>
          <w:rFonts w:eastAsia="Lucida Sans Unicode" w:cs="Tahoma"/>
          <w:b/>
          <w:kern w:val="3"/>
        </w:rPr>
        <w:t xml:space="preserve">                                        / Иванка Рачева – Генчева /</w:t>
      </w:r>
    </w:p>
    <w:p w:rsidR="005F443A" w:rsidRPr="005F443A" w:rsidRDefault="005F443A" w:rsidP="005F443A">
      <w:pPr>
        <w:spacing w:after="200" w:line="276" w:lineRule="auto"/>
        <w:ind w:firstLine="708"/>
        <w:rPr>
          <w:rFonts w:eastAsia="Calibri"/>
          <w:lang w:eastAsia="en-US"/>
        </w:rPr>
      </w:pPr>
    </w:p>
    <w:p w:rsidR="005F443A" w:rsidRPr="005F443A" w:rsidRDefault="005F443A" w:rsidP="005F443A">
      <w:pPr>
        <w:widowControl w:val="0"/>
        <w:jc w:val="both"/>
        <w:rPr>
          <w:sz w:val="28"/>
          <w:szCs w:val="28"/>
        </w:rPr>
      </w:pPr>
    </w:p>
    <w:p w:rsidR="005F443A" w:rsidRPr="005F443A" w:rsidRDefault="005F443A" w:rsidP="005F443A">
      <w:pPr>
        <w:tabs>
          <w:tab w:val="left" w:pos="0"/>
        </w:tabs>
        <w:jc w:val="both"/>
        <w:rPr>
          <w:sz w:val="28"/>
          <w:szCs w:val="28"/>
        </w:rPr>
      </w:pPr>
    </w:p>
    <w:p w:rsidR="005F443A" w:rsidRPr="005F443A" w:rsidRDefault="005F443A" w:rsidP="005F443A">
      <w:pPr>
        <w:tabs>
          <w:tab w:val="left" w:pos="0"/>
        </w:tabs>
        <w:jc w:val="both"/>
        <w:rPr>
          <w:sz w:val="28"/>
          <w:szCs w:val="28"/>
        </w:rPr>
      </w:pPr>
    </w:p>
    <w:p w:rsidR="005F443A" w:rsidRPr="005F443A" w:rsidRDefault="005F443A" w:rsidP="005F443A">
      <w:pPr>
        <w:tabs>
          <w:tab w:val="left" w:pos="0"/>
        </w:tabs>
        <w:jc w:val="both"/>
        <w:rPr>
          <w:sz w:val="28"/>
          <w:szCs w:val="28"/>
        </w:rPr>
      </w:pPr>
    </w:p>
    <w:p w:rsidR="005F443A" w:rsidRPr="005F443A" w:rsidRDefault="005F443A" w:rsidP="005F443A">
      <w:pPr>
        <w:tabs>
          <w:tab w:val="left" w:pos="0"/>
        </w:tabs>
        <w:jc w:val="both"/>
        <w:rPr>
          <w:sz w:val="28"/>
          <w:szCs w:val="28"/>
        </w:rPr>
      </w:pPr>
    </w:p>
    <w:p w:rsidR="005F443A" w:rsidRPr="005F443A" w:rsidRDefault="005F443A" w:rsidP="005F443A">
      <w:pPr>
        <w:tabs>
          <w:tab w:val="left" w:pos="0"/>
        </w:tabs>
        <w:jc w:val="both"/>
        <w:rPr>
          <w:sz w:val="28"/>
          <w:szCs w:val="28"/>
        </w:rPr>
      </w:pPr>
    </w:p>
    <w:p w:rsidR="005F443A" w:rsidRDefault="005F443A" w:rsidP="005F443A">
      <w:pPr>
        <w:tabs>
          <w:tab w:val="left" w:pos="0"/>
        </w:tabs>
        <w:jc w:val="both"/>
        <w:rPr>
          <w:sz w:val="28"/>
          <w:szCs w:val="28"/>
          <w:lang w:val="en-US"/>
        </w:rPr>
      </w:pPr>
    </w:p>
    <w:p w:rsidR="00FE48B1" w:rsidRDefault="00FE48B1" w:rsidP="005F443A">
      <w:pPr>
        <w:tabs>
          <w:tab w:val="left" w:pos="0"/>
        </w:tabs>
        <w:jc w:val="both"/>
        <w:rPr>
          <w:sz w:val="28"/>
          <w:szCs w:val="28"/>
          <w:lang w:val="en-US"/>
        </w:rPr>
      </w:pPr>
    </w:p>
    <w:p w:rsidR="00FE48B1" w:rsidRDefault="00FE48B1" w:rsidP="005F443A">
      <w:pPr>
        <w:tabs>
          <w:tab w:val="left" w:pos="0"/>
        </w:tabs>
        <w:jc w:val="both"/>
        <w:rPr>
          <w:sz w:val="28"/>
          <w:szCs w:val="28"/>
          <w:lang w:val="en-US"/>
        </w:rPr>
      </w:pPr>
    </w:p>
    <w:p w:rsidR="00FE48B1" w:rsidRDefault="00FE48B1" w:rsidP="005F443A">
      <w:pPr>
        <w:tabs>
          <w:tab w:val="left" w:pos="0"/>
        </w:tabs>
        <w:jc w:val="both"/>
        <w:rPr>
          <w:sz w:val="28"/>
          <w:szCs w:val="28"/>
          <w:lang w:val="en-US"/>
        </w:rPr>
      </w:pPr>
    </w:p>
    <w:p w:rsidR="00FE48B1" w:rsidRDefault="00FE48B1" w:rsidP="005F443A">
      <w:pPr>
        <w:tabs>
          <w:tab w:val="left" w:pos="0"/>
        </w:tabs>
        <w:jc w:val="both"/>
        <w:rPr>
          <w:sz w:val="28"/>
          <w:szCs w:val="28"/>
          <w:lang w:val="en-US"/>
        </w:rPr>
      </w:pPr>
    </w:p>
    <w:p w:rsidR="00FE48B1" w:rsidRDefault="00FE48B1" w:rsidP="005F443A">
      <w:pPr>
        <w:tabs>
          <w:tab w:val="left" w:pos="0"/>
        </w:tabs>
        <w:jc w:val="both"/>
        <w:rPr>
          <w:sz w:val="28"/>
          <w:szCs w:val="28"/>
          <w:lang w:val="en-US"/>
        </w:rPr>
      </w:pPr>
    </w:p>
    <w:p w:rsidR="00FE48B1" w:rsidRPr="00FE48B1" w:rsidRDefault="00FE48B1" w:rsidP="005F443A">
      <w:pPr>
        <w:tabs>
          <w:tab w:val="left" w:pos="0"/>
        </w:tabs>
        <w:jc w:val="both"/>
        <w:rPr>
          <w:sz w:val="28"/>
          <w:szCs w:val="28"/>
          <w:lang w:val="en-US"/>
        </w:rPr>
      </w:pPr>
    </w:p>
    <w:p w:rsidR="005F443A" w:rsidRPr="005F443A" w:rsidRDefault="005F443A" w:rsidP="005F443A">
      <w:pPr>
        <w:tabs>
          <w:tab w:val="left" w:pos="0"/>
        </w:tabs>
        <w:jc w:val="both"/>
        <w:rPr>
          <w:sz w:val="28"/>
          <w:szCs w:val="28"/>
        </w:rPr>
      </w:pPr>
    </w:p>
    <w:p w:rsidR="00911CF5" w:rsidRDefault="00911CF5" w:rsidP="00911CF5">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5F443A" w:rsidRPr="005F443A" w:rsidRDefault="005F443A" w:rsidP="005F443A">
      <w:pPr>
        <w:ind w:left="2820" w:firstLine="12"/>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436</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center"/>
        <w:rPr>
          <w:rFonts w:eastAsia="Calibri"/>
          <w:b/>
          <w:sz w:val="28"/>
          <w:szCs w:val="28"/>
          <w:u w:val="single"/>
        </w:rPr>
      </w:pPr>
    </w:p>
    <w:p w:rsidR="005F443A" w:rsidRPr="005F443A" w:rsidRDefault="005F443A" w:rsidP="005F443A">
      <w:pPr>
        <w:ind w:firstLine="708"/>
        <w:jc w:val="both"/>
        <w:rPr>
          <w:lang w:eastAsia="en-US"/>
        </w:rPr>
      </w:pPr>
      <w:r w:rsidRPr="005F443A">
        <w:rPr>
          <w:b/>
          <w:u w:val="single"/>
          <w:lang w:val="en-US"/>
        </w:rPr>
        <w:t>ОТНОСНО</w:t>
      </w:r>
      <w:r w:rsidRPr="005F443A">
        <w:rPr>
          <w:u w:val="single"/>
          <w:lang w:val="en-US"/>
        </w:rPr>
        <w:t>:</w:t>
      </w:r>
      <w:r w:rsidRPr="005F443A">
        <w:rPr>
          <w:lang w:val="en-US"/>
        </w:rPr>
        <w:t xml:space="preserve"> </w:t>
      </w:r>
      <w:r w:rsidRPr="005F443A">
        <w:rPr>
          <w:kern w:val="3"/>
        </w:rPr>
        <w:t xml:space="preserve">Предложение с </w:t>
      </w:r>
      <w:proofErr w:type="gramStart"/>
      <w:r w:rsidRPr="005F443A">
        <w:rPr>
          <w:kern w:val="3"/>
        </w:rPr>
        <w:t>вносител  Кмет</w:t>
      </w:r>
      <w:proofErr w:type="gramEnd"/>
      <w:r w:rsidRPr="005F443A">
        <w:rPr>
          <w:kern w:val="3"/>
        </w:rPr>
        <w:t xml:space="preserve"> на Община Гурково с </w:t>
      </w:r>
      <w:r w:rsidRPr="005F443A">
        <w:t>вх. № ОС – 185/12.09.2022 г. - р</w:t>
      </w:r>
      <w:r w:rsidRPr="005F443A">
        <w:rPr>
          <w:lang w:eastAsia="en-US"/>
        </w:rPr>
        <w:t>азрешение за Изменение на ОУП /общ устройствен план/ на Община Гурково в частта му за ПИ с идентификатор 18157.</w:t>
      </w:r>
      <w:r w:rsidRPr="005F443A">
        <w:rPr>
          <w:lang w:val="en-US" w:eastAsia="en-US"/>
        </w:rPr>
        <w:t>187.389</w:t>
      </w:r>
      <w:r w:rsidRPr="005F443A">
        <w:rPr>
          <w:lang w:eastAsia="en-US"/>
        </w:rPr>
        <w:t xml:space="preserve"> по КККР на гр. Гурково</w:t>
      </w:r>
    </w:p>
    <w:p w:rsidR="005F443A" w:rsidRPr="005F443A" w:rsidRDefault="005F443A" w:rsidP="005F443A">
      <w:pPr>
        <w:jc w:val="both"/>
        <w:rPr>
          <w:sz w:val="20"/>
          <w:szCs w:val="20"/>
          <w:lang w:eastAsia="en-US"/>
        </w:rPr>
      </w:pPr>
      <w:r w:rsidRPr="005F443A">
        <w:rPr>
          <w:sz w:val="28"/>
          <w:szCs w:val="20"/>
          <w:lang w:eastAsia="en-US"/>
        </w:rPr>
        <w:tab/>
      </w:r>
    </w:p>
    <w:p w:rsidR="005F443A" w:rsidRPr="005F443A" w:rsidRDefault="005F443A" w:rsidP="005F443A">
      <w:pPr>
        <w:jc w:val="both"/>
        <w:rPr>
          <w:lang w:eastAsia="en-US"/>
        </w:rPr>
      </w:pPr>
      <w:r w:rsidRPr="005F443A">
        <w:rPr>
          <w:sz w:val="28"/>
          <w:szCs w:val="20"/>
          <w:lang w:eastAsia="en-US"/>
        </w:rPr>
        <w:tab/>
      </w:r>
      <w:r w:rsidRPr="005F443A">
        <w:rPr>
          <w:b/>
          <w:bCs/>
          <w:color w:val="000000"/>
          <w:u w:val="single"/>
          <w:lang w:bidi="bg-BG"/>
        </w:rPr>
        <w:t>МОТИВИ:</w:t>
      </w:r>
      <w:r w:rsidRPr="005F443A">
        <w:rPr>
          <w:bCs/>
          <w:color w:val="000000"/>
          <w:lang w:bidi="bg-BG"/>
        </w:rPr>
        <w:t xml:space="preserve"> </w:t>
      </w:r>
      <w:r w:rsidRPr="005F443A">
        <w:rPr>
          <w:lang w:eastAsia="en-US"/>
        </w:rPr>
        <w:t xml:space="preserve">В Община Гурково е постъпило заявление от ОБЩИНА ГУРКОВО, ЕИК 123092756, представлявана от Тотка </w:t>
      </w:r>
      <w:r w:rsidR="00A907C8">
        <w:rPr>
          <w:lang w:val="en-US" w:eastAsia="en-US"/>
        </w:rPr>
        <w:t>*****</w:t>
      </w:r>
      <w:r w:rsidRPr="005F443A">
        <w:rPr>
          <w:lang w:eastAsia="en-US"/>
        </w:rPr>
        <w:t xml:space="preserve"> Петкова – заместник кмет, оправомощена със заповед № З-232 от 05.05.2020г. на Кмета на Община Гурково, с адрес на управление : гр.Гурково, бул. „Княз Александър Батенберг” №3. Депозираното искане е за получаване на разрешения за изработване на проект за Изменение на действащия ОУП /общ устройствен план/ на Община Гурково, в частта му относно ПИ с идентификатор 18157.187.389 по КККР на гр. Гурково - общинска собственост.</w:t>
      </w:r>
    </w:p>
    <w:p w:rsidR="005F443A" w:rsidRPr="005F443A" w:rsidRDefault="005F443A" w:rsidP="005F443A">
      <w:pPr>
        <w:ind w:firstLine="708"/>
        <w:jc w:val="both"/>
        <w:rPr>
          <w:lang w:eastAsia="en-US"/>
        </w:rPr>
      </w:pPr>
      <w:r w:rsidRPr="005F443A">
        <w:rPr>
          <w:lang w:eastAsia="en-US"/>
        </w:rPr>
        <w:t>Поземлен имот с идентификатор 18157.187.389 по КККР на гр.Гурково, е с трайно предназначение на територията: Земеделска, с начин на трайно ползване: Иглолистна гора, с площ 11 696 кв.м.,  при граници на поземлен имот: ПИ с идентификатори 1</w:t>
      </w:r>
      <w:r w:rsidRPr="005F443A">
        <w:rPr>
          <w:shd w:val="clear" w:color="auto" w:fill="FFFFFF"/>
          <w:lang w:val="en-US" w:eastAsia="en-US"/>
        </w:rPr>
        <w:t>18157.187.191, 18157.187.225, 18157.187.374, 18157.187.500, 18157.187.708, 18157.187.937, 18157.187.951, 18157.187.952, 18157.187.974, 18157.187.975</w:t>
      </w:r>
      <w:r w:rsidRPr="005F443A">
        <w:rPr>
          <w:lang w:eastAsia="en-US"/>
        </w:rPr>
        <w:t>, собственост на Община Гурково</w:t>
      </w:r>
      <w:r w:rsidRPr="005F443A">
        <w:rPr>
          <w:lang w:val="en-US" w:eastAsia="en-US"/>
        </w:rPr>
        <w:t xml:space="preserve">, </w:t>
      </w:r>
      <w:r w:rsidRPr="005F443A">
        <w:rPr>
          <w:lang w:eastAsia="en-US"/>
        </w:rPr>
        <w:t>съгласно Решение на ПК по чл. 14, ал.1, т.1 от ЗСПЗЗ за възстановяване право на собственост в стари реални граници № 13 от 06.01.1997г. издадено от ПК гр. Мъглиж.</w:t>
      </w:r>
    </w:p>
    <w:p w:rsidR="005F443A" w:rsidRPr="005F443A" w:rsidRDefault="005F443A" w:rsidP="005F443A">
      <w:pPr>
        <w:ind w:firstLine="708"/>
        <w:jc w:val="both"/>
        <w:rPr>
          <w:b/>
          <w:lang w:eastAsia="en-US"/>
        </w:rPr>
      </w:pPr>
      <w:r w:rsidRPr="005F443A">
        <w:rPr>
          <w:lang w:eastAsia="en-US"/>
        </w:rPr>
        <w:t>По действуващия ОУП /общ устройствен план/ на Община Гурково, одобрен с решение № 429 по протокол № 36 от 28.06.2018г. на Общински съвет – Гурково конкретното предназначение на ПИ с идентификатор 18157.187.389 е</w:t>
      </w:r>
      <w:r w:rsidRPr="005F443A">
        <w:rPr>
          <w:b/>
          <w:lang w:eastAsia="en-US"/>
        </w:rPr>
        <w:t xml:space="preserve"> Горска територия.</w:t>
      </w:r>
    </w:p>
    <w:p w:rsidR="005F443A" w:rsidRPr="005F443A" w:rsidRDefault="005F443A" w:rsidP="005F443A">
      <w:pPr>
        <w:ind w:firstLine="708"/>
        <w:jc w:val="both"/>
        <w:rPr>
          <w:lang w:eastAsia="en-US"/>
        </w:rPr>
      </w:pPr>
      <w:r w:rsidRPr="005F443A">
        <w:rPr>
          <w:lang w:eastAsia="en-US"/>
        </w:rPr>
        <w:t xml:space="preserve">Предвид инвестиционните намерения на заявителя, е необходимо да се допусне изменение на ОУП, като се промени вида на територията, начина на трайно ползване на поземления имот. </w:t>
      </w:r>
    </w:p>
    <w:p w:rsidR="005F443A" w:rsidRPr="005F443A" w:rsidRDefault="005F443A" w:rsidP="005F443A">
      <w:pPr>
        <w:ind w:firstLine="708"/>
        <w:jc w:val="both"/>
        <w:rPr>
          <w:lang w:eastAsia="en-US"/>
        </w:rPr>
      </w:pPr>
      <w:r w:rsidRPr="005F443A">
        <w:rPr>
          <w:lang w:eastAsia="en-US"/>
        </w:rPr>
        <w:t xml:space="preserve">Предвижда се вида на територията да бъде „урбанизирана“, Поземлен имот с идентификатор 18157.187.389 ще се отреди за устройствена зона - </w:t>
      </w:r>
      <w:r w:rsidRPr="005F443A">
        <w:rPr>
          <w:b/>
          <w:lang w:eastAsia="en-US"/>
        </w:rPr>
        <w:t xml:space="preserve">Ок – За курорт и отдих, </w:t>
      </w:r>
      <w:r w:rsidRPr="005F443A">
        <w:rPr>
          <w:lang w:eastAsia="en-US"/>
        </w:rPr>
        <w:t>със следните показатели :</w:t>
      </w:r>
    </w:p>
    <w:p w:rsidR="005F443A" w:rsidRPr="005F443A" w:rsidRDefault="005F443A" w:rsidP="005F443A">
      <w:pPr>
        <w:ind w:firstLine="708"/>
        <w:jc w:val="both"/>
        <w:rPr>
          <w:lang w:eastAsia="en-US"/>
        </w:rPr>
      </w:pPr>
    </w:p>
    <w:p w:rsidR="005F443A" w:rsidRPr="005F443A" w:rsidRDefault="005F443A" w:rsidP="005F443A">
      <w:pPr>
        <w:numPr>
          <w:ilvl w:val="0"/>
          <w:numId w:val="3"/>
        </w:numPr>
        <w:jc w:val="both"/>
        <w:rPr>
          <w:lang w:eastAsia="en-US"/>
        </w:rPr>
      </w:pPr>
      <w:r w:rsidRPr="005F443A">
        <w:rPr>
          <w:lang w:eastAsia="en-US"/>
        </w:rPr>
        <w:t>Плътност на застрояване                          до  30 %</w:t>
      </w:r>
    </w:p>
    <w:p w:rsidR="005F443A" w:rsidRPr="005F443A" w:rsidRDefault="005F443A" w:rsidP="005F443A">
      <w:pPr>
        <w:numPr>
          <w:ilvl w:val="0"/>
          <w:numId w:val="3"/>
        </w:numPr>
        <w:jc w:val="both"/>
        <w:rPr>
          <w:lang w:val="en-US" w:eastAsia="en-US"/>
        </w:rPr>
      </w:pPr>
      <w:r w:rsidRPr="005F443A">
        <w:rPr>
          <w:lang w:eastAsia="en-US"/>
        </w:rPr>
        <w:t>Кинт  /Коефициент на интензивност/    до  1.2</w:t>
      </w:r>
    </w:p>
    <w:p w:rsidR="005F443A" w:rsidRPr="005F443A" w:rsidRDefault="005F443A" w:rsidP="005F443A">
      <w:pPr>
        <w:numPr>
          <w:ilvl w:val="0"/>
          <w:numId w:val="3"/>
        </w:numPr>
        <w:jc w:val="both"/>
        <w:rPr>
          <w:lang w:val="en-US" w:eastAsia="en-US"/>
        </w:rPr>
      </w:pPr>
      <w:r w:rsidRPr="005F443A">
        <w:rPr>
          <w:lang w:eastAsia="en-US"/>
        </w:rPr>
        <w:t>Минимална озеленена площ                    от  70</w:t>
      </w:r>
      <w:r w:rsidRPr="005F443A">
        <w:rPr>
          <w:lang w:val="en-US" w:eastAsia="en-US"/>
        </w:rPr>
        <w:t xml:space="preserve"> %</w:t>
      </w:r>
    </w:p>
    <w:p w:rsidR="005F443A" w:rsidRPr="005F443A" w:rsidRDefault="005F443A" w:rsidP="005F443A">
      <w:pPr>
        <w:numPr>
          <w:ilvl w:val="0"/>
          <w:numId w:val="3"/>
        </w:numPr>
        <w:jc w:val="both"/>
        <w:rPr>
          <w:lang w:eastAsia="en-US"/>
        </w:rPr>
      </w:pPr>
      <w:r w:rsidRPr="005F443A">
        <w:rPr>
          <w:lang w:eastAsia="en-US"/>
        </w:rPr>
        <w:t>Височина                                                    до  12 м</w:t>
      </w:r>
    </w:p>
    <w:p w:rsidR="005F443A" w:rsidRPr="005F443A" w:rsidRDefault="005F443A" w:rsidP="005F443A">
      <w:pPr>
        <w:numPr>
          <w:ilvl w:val="0"/>
          <w:numId w:val="3"/>
        </w:numPr>
        <w:jc w:val="both"/>
        <w:rPr>
          <w:lang w:eastAsia="en-US"/>
        </w:rPr>
      </w:pPr>
      <w:r w:rsidRPr="005F443A">
        <w:rPr>
          <w:lang w:eastAsia="en-US"/>
        </w:rPr>
        <w:t>Свободно застрояване                                     е</w:t>
      </w:r>
    </w:p>
    <w:p w:rsidR="005F443A" w:rsidRPr="005F443A" w:rsidRDefault="005F443A" w:rsidP="005F443A">
      <w:pPr>
        <w:ind w:firstLine="708"/>
        <w:jc w:val="both"/>
        <w:rPr>
          <w:lang w:eastAsia="en-US"/>
        </w:rPr>
      </w:pPr>
      <w:r w:rsidRPr="005F443A">
        <w:rPr>
          <w:lang w:eastAsia="en-US"/>
        </w:rPr>
        <w:t xml:space="preserve">                                     </w:t>
      </w:r>
    </w:p>
    <w:p w:rsidR="005F443A" w:rsidRPr="005F443A" w:rsidRDefault="005F443A" w:rsidP="005F443A">
      <w:pPr>
        <w:jc w:val="both"/>
        <w:rPr>
          <w:lang w:eastAsia="en-US"/>
        </w:rPr>
      </w:pPr>
      <w:r w:rsidRPr="005F443A">
        <w:rPr>
          <w:lang w:eastAsia="en-US"/>
        </w:rPr>
        <w:tab/>
        <w:t>На основание чл.2</w:t>
      </w:r>
      <w:r w:rsidRPr="005F443A">
        <w:rPr>
          <w:lang w:val="ru-RU" w:eastAsia="en-US"/>
        </w:rPr>
        <w:t>1</w:t>
      </w:r>
      <w:r w:rsidRPr="005F443A">
        <w:rPr>
          <w:lang w:eastAsia="en-US"/>
        </w:rPr>
        <w:t xml:space="preserve">, ал.1, т.11 от Закона за местното самоуправление и местната администрация, чл.124, във връзка с чл. 134 ал.1 т.1 от Закона за устройство на територията и  във връзка с гореизложеното, Общински съвет - Гурково </w:t>
      </w:r>
    </w:p>
    <w:p w:rsidR="005F443A" w:rsidRPr="005F443A" w:rsidRDefault="005F443A" w:rsidP="005F443A">
      <w:pPr>
        <w:jc w:val="both"/>
        <w:rPr>
          <w:sz w:val="20"/>
          <w:szCs w:val="20"/>
          <w:lang w:eastAsia="en-US"/>
        </w:rPr>
      </w:pPr>
    </w:p>
    <w:p w:rsidR="005F443A" w:rsidRPr="005F443A" w:rsidRDefault="005F443A" w:rsidP="005F443A">
      <w:pPr>
        <w:widowControl w:val="0"/>
        <w:spacing w:line="274" w:lineRule="exact"/>
        <w:ind w:left="3860"/>
        <w:rPr>
          <w:rFonts w:eastAsia="Calibri"/>
          <w:bCs/>
          <w:sz w:val="28"/>
          <w:szCs w:val="28"/>
          <w:lang w:eastAsia="en-US"/>
        </w:rPr>
      </w:pPr>
      <w:r w:rsidRPr="005F443A">
        <w:rPr>
          <w:rFonts w:eastAsia="Calibri"/>
          <w:bCs/>
          <w:sz w:val="28"/>
          <w:szCs w:val="28"/>
          <w:lang w:eastAsia="en-US"/>
        </w:rPr>
        <w:t>Р Е Ш И:</w:t>
      </w:r>
    </w:p>
    <w:p w:rsidR="005F443A" w:rsidRPr="005F443A" w:rsidRDefault="005F443A" w:rsidP="005F443A">
      <w:pPr>
        <w:jc w:val="center"/>
        <w:rPr>
          <w:b/>
          <w:sz w:val="20"/>
          <w:szCs w:val="20"/>
          <w:lang w:eastAsia="en-US"/>
        </w:rPr>
      </w:pPr>
    </w:p>
    <w:p w:rsidR="005F443A" w:rsidRPr="005F443A" w:rsidRDefault="005F443A" w:rsidP="005F443A">
      <w:pPr>
        <w:ind w:firstLine="360"/>
        <w:jc w:val="both"/>
        <w:rPr>
          <w:lang w:eastAsia="en-US"/>
        </w:rPr>
      </w:pPr>
      <w:r w:rsidRPr="005F443A">
        <w:rPr>
          <w:lang w:eastAsia="en-US"/>
        </w:rPr>
        <w:t xml:space="preserve"> 1.Р</w:t>
      </w:r>
      <w:r w:rsidRPr="005F443A">
        <w:rPr>
          <w:lang w:val="en-US" w:eastAsia="en-US"/>
        </w:rPr>
        <w:t xml:space="preserve">азрешава </w:t>
      </w:r>
      <w:r w:rsidRPr="005F443A">
        <w:rPr>
          <w:lang w:eastAsia="en-US"/>
        </w:rPr>
        <w:t>на ОБЩИНА ГУРКОВО</w:t>
      </w:r>
      <w:r w:rsidRPr="005F443A">
        <w:rPr>
          <w:lang w:val="en-US" w:eastAsia="en-US"/>
        </w:rPr>
        <w:t xml:space="preserve">, ЕИК </w:t>
      </w:r>
      <w:r w:rsidRPr="005F443A">
        <w:rPr>
          <w:lang w:eastAsia="en-US"/>
        </w:rPr>
        <w:t>123092756</w:t>
      </w:r>
      <w:r w:rsidRPr="005F443A">
        <w:rPr>
          <w:lang w:val="en-US" w:eastAsia="en-US"/>
        </w:rPr>
        <w:t>, представляван</w:t>
      </w:r>
      <w:r w:rsidRPr="005F443A">
        <w:rPr>
          <w:lang w:eastAsia="en-US"/>
        </w:rPr>
        <w:t xml:space="preserve">а от Тотка </w:t>
      </w:r>
      <w:r w:rsidR="00A907C8">
        <w:rPr>
          <w:lang w:val="en-US" w:eastAsia="en-US"/>
        </w:rPr>
        <w:t>****</w:t>
      </w:r>
      <w:r w:rsidRPr="005F443A">
        <w:rPr>
          <w:lang w:eastAsia="en-US"/>
        </w:rPr>
        <w:t xml:space="preserve"> Петкова – заместник кмет, оправомощена със заповед № З-232 от 05.05.2020г. на Кмета на Община Гурково, с адрес на управление : гр.Гурково, бул. „Княз Александър Батенберг” №3, </w:t>
      </w:r>
      <w:r w:rsidRPr="005F443A">
        <w:rPr>
          <w:lang w:val="en-US" w:eastAsia="en-US"/>
        </w:rPr>
        <w:t xml:space="preserve">да възложи изработването на проект за </w:t>
      </w:r>
      <w:r w:rsidRPr="005F443A">
        <w:rPr>
          <w:lang w:eastAsia="en-US"/>
        </w:rPr>
        <w:t>И</w:t>
      </w:r>
      <w:r w:rsidRPr="005F443A">
        <w:rPr>
          <w:lang w:val="en-US" w:eastAsia="en-US"/>
        </w:rPr>
        <w:t xml:space="preserve">зменение на действащия ОУП /общ устройствен план/ на община Гурково, одобрен с решение № 429 по протокол № 36 от 28.06.2018г. </w:t>
      </w:r>
      <w:proofErr w:type="gramStart"/>
      <w:r w:rsidRPr="005F443A">
        <w:rPr>
          <w:lang w:val="en-US" w:eastAsia="en-US"/>
        </w:rPr>
        <w:t>на</w:t>
      </w:r>
      <w:proofErr w:type="gramEnd"/>
      <w:r w:rsidRPr="005F443A">
        <w:rPr>
          <w:lang w:val="en-US" w:eastAsia="en-US"/>
        </w:rPr>
        <w:t xml:space="preserve"> Общински съвет – Гурково в частта му </w:t>
      </w:r>
      <w:r w:rsidRPr="005F443A">
        <w:rPr>
          <w:lang w:eastAsia="en-US"/>
        </w:rPr>
        <w:t>относно</w:t>
      </w:r>
      <w:r w:rsidRPr="005F443A">
        <w:rPr>
          <w:lang w:val="en-US" w:eastAsia="en-US"/>
        </w:rPr>
        <w:t xml:space="preserve"> ПИ с идентификатор </w:t>
      </w:r>
      <w:r w:rsidRPr="005F443A">
        <w:rPr>
          <w:lang w:eastAsia="en-US"/>
        </w:rPr>
        <w:t>18157</w:t>
      </w:r>
      <w:r w:rsidRPr="005F443A">
        <w:rPr>
          <w:lang w:val="en-US" w:eastAsia="en-US"/>
        </w:rPr>
        <w:t>.</w:t>
      </w:r>
      <w:r w:rsidRPr="005F443A">
        <w:rPr>
          <w:lang w:eastAsia="en-US"/>
        </w:rPr>
        <w:t>187</w:t>
      </w:r>
      <w:r w:rsidRPr="005F443A">
        <w:rPr>
          <w:lang w:val="en-US" w:eastAsia="en-US"/>
        </w:rPr>
        <w:t>.</w:t>
      </w:r>
      <w:r w:rsidRPr="005F443A">
        <w:rPr>
          <w:lang w:eastAsia="en-US"/>
        </w:rPr>
        <w:t>389</w:t>
      </w:r>
      <w:r w:rsidRPr="005F443A">
        <w:rPr>
          <w:lang w:val="en-US" w:eastAsia="en-US"/>
        </w:rPr>
        <w:t xml:space="preserve"> по КККР на </w:t>
      </w:r>
      <w:r w:rsidRPr="005F443A">
        <w:rPr>
          <w:lang w:eastAsia="en-US"/>
        </w:rPr>
        <w:t>гр</w:t>
      </w:r>
      <w:r w:rsidRPr="005F443A">
        <w:rPr>
          <w:lang w:val="en-US" w:eastAsia="en-US"/>
        </w:rPr>
        <w:t xml:space="preserve">. </w:t>
      </w:r>
      <w:r w:rsidRPr="005F443A">
        <w:rPr>
          <w:lang w:eastAsia="en-US"/>
        </w:rPr>
        <w:t>Гурково, както следва:</w:t>
      </w:r>
    </w:p>
    <w:p w:rsidR="005F443A" w:rsidRPr="005F443A" w:rsidRDefault="005F443A" w:rsidP="005F443A">
      <w:pPr>
        <w:ind w:firstLine="708"/>
        <w:jc w:val="both"/>
        <w:rPr>
          <w:lang w:eastAsia="en-US"/>
        </w:rPr>
      </w:pPr>
      <w:r w:rsidRPr="005F443A">
        <w:rPr>
          <w:lang w:val="en-US" w:eastAsia="en-US"/>
        </w:rPr>
        <w:lastRenderedPageBreak/>
        <w:t xml:space="preserve"> За имота да се отреди </w:t>
      </w:r>
      <w:r w:rsidRPr="005F443A">
        <w:rPr>
          <w:lang w:eastAsia="en-US"/>
        </w:rPr>
        <w:t xml:space="preserve">устройствена </w:t>
      </w:r>
      <w:proofErr w:type="gramStart"/>
      <w:r w:rsidRPr="005F443A">
        <w:rPr>
          <w:lang w:val="en-US" w:eastAsia="en-US"/>
        </w:rPr>
        <w:t>зона</w:t>
      </w:r>
      <w:r w:rsidRPr="005F443A">
        <w:rPr>
          <w:lang w:eastAsia="en-US"/>
        </w:rPr>
        <w:t xml:space="preserve"> </w:t>
      </w:r>
      <w:r w:rsidRPr="005F443A">
        <w:rPr>
          <w:lang w:val="en-US" w:eastAsia="en-US"/>
        </w:rPr>
        <w:t xml:space="preserve"> -</w:t>
      </w:r>
      <w:proofErr w:type="gramEnd"/>
      <w:r w:rsidRPr="005F443A">
        <w:rPr>
          <w:lang w:val="en-US" w:eastAsia="en-US"/>
        </w:rPr>
        <w:t xml:space="preserve"> </w:t>
      </w:r>
      <w:r w:rsidRPr="005F443A">
        <w:rPr>
          <w:lang w:eastAsia="en-US"/>
        </w:rPr>
        <w:t xml:space="preserve"> </w:t>
      </w:r>
      <w:r w:rsidRPr="005F443A">
        <w:rPr>
          <w:b/>
          <w:lang w:eastAsia="en-US"/>
        </w:rPr>
        <w:t>Ок – За курорт и отдих,</w:t>
      </w:r>
      <w:r w:rsidRPr="005F443A">
        <w:rPr>
          <w:lang w:eastAsia="en-US"/>
        </w:rPr>
        <w:t xml:space="preserve"> със следните показатели :</w:t>
      </w:r>
    </w:p>
    <w:p w:rsidR="005F443A" w:rsidRPr="005F443A" w:rsidRDefault="005F443A" w:rsidP="005F443A">
      <w:pPr>
        <w:ind w:firstLine="708"/>
        <w:jc w:val="both"/>
        <w:rPr>
          <w:lang w:eastAsia="en-US"/>
        </w:rPr>
      </w:pPr>
    </w:p>
    <w:p w:rsidR="005F443A" w:rsidRPr="005F443A" w:rsidRDefault="005F443A" w:rsidP="005F443A">
      <w:pPr>
        <w:numPr>
          <w:ilvl w:val="0"/>
          <w:numId w:val="3"/>
        </w:numPr>
        <w:jc w:val="both"/>
        <w:rPr>
          <w:lang w:eastAsia="en-US"/>
        </w:rPr>
      </w:pPr>
      <w:r w:rsidRPr="005F443A">
        <w:rPr>
          <w:lang w:eastAsia="en-US"/>
        </w:rPr>
        <w:t>Плътност на застрояване                          до  30 %</w:t>
      </w:r>
    </w:p>
    <w:p w:rsidR="005F443A" w:rsidRPr="005F443A" w:rsidRDefault="005F443A" w:rsidP="005F443A">
      <w:pPr>
        <w:numPr>
          <w:ilvl w:val="0"/>
          <w:numId w:val="3"/>
        </w:numPr>
        <w:jc w:val="both"/>
        <w:rPr>
          <w:lang w:val="en-US" w:eastAsia="en-US"/>
        </w:rPr>
      </w:pPr>
      <w:r w:rsidRPr="005F443A">
        <w:rPr>
          <w:lang w:eastAsia="en-US"/>
        </w:rPr>
        <w:t>Кинт  /Коефициент на интензивност/    до  1.2</w:t>
      </w:r>
    </w:p>
    <w:p w:rsidR="005F443A" w:rsidRPr="005F443A" w:rsidRDefault="005F443A" w:rsidP="005F443A">
      <w:pPr>
        <w:numPr>
          <w:ilvl w:val="0"/>
          <w:numId w:val="3"/>
        </w:numPr>
        <w:jc w:val="both"/>
        <w:rPr>
          <w:lang w:val="en-US" w:eastAsia="en-US"/>
        </w:rPr>
      </w:pPr>
      <w:r w:rsidRPr="005F443A">
        <w:rPr>
          <w:lang w:eastAsia="en-US"/>
        </w:rPr>
        <w:t>Минимална озеленена площ                    от  70</w:t>
      </w:r>
      <w:r w:rsidRPr="005F443A">
        <w:rPr>
          <w:lang w:val="en-US" w:eastAsia="en-US"/>
        </w:rPr>
        <w:t xml:space="preserve"> %</w:t>
      </w:r>
    </w:p>
    <w:p w:rsidR="005F443A" w:rsidRPr="005F443A" w:rsidRDefault="005F443A" w:rsidP="005F443A">
      <w:pPr>
        <w:numPr>
          <w:ilvl w:val="0"/>
          <w:numId w:val="3"/>
        </w:numPr>
        <w:jc w:val="both"/>
        <w:rPr>
          <w:lang w:eastAsia="en-US"/>
        </w:rPr>
      </w:pPr>
      <w:r w:rsidRPr="005F443A">
        <w:rPr>
          <w:lang w:eastAsia="en-US"/>
        </w:rPr>
        <w:t>Височина                                                    до  12 м</w:t>
      </w:r>
    </w:p>
    <w:p w:rsidR="005F443A" w:rsidRPr="005F443A" w:rsidRDefault="005F443A" w:rsidP="005F443A">
      <w:pPr>
        <w:numPr>
          <w:ilvl w:val="0"/>
          <w:numId w:val="3"/>
        </w:numPr>
        <w:jc w:val="both"/>
        <w:rPr>
          <w:lang w:eastAsia="en-US"/>
        </w:rPr>
      </w:pPr>
      <w:r w:rsidRPr="005F443A">
        <w:rPr>
          <w:lang w:eastAsia="en-US"/>
        </w:rPr>
        <w:t xml:space="preserve">Свободно застрояване                                     е       </w:t>
      </w:r>
    </w:p>
    <w:p w:rsidR="005F443A" w:rsidRPr="005F443A" w:rsidRDefault="005F443A" w:rsidP="005F443A">
      <w:pPr>
        <w:ind w:firstLine="360"/>
        <w:jc w:val="both"/>
        <w:rPr>
          <w:lang w:eastAsia="en-US"/>
        </w:rPr>
      </w:pPr>
    </w:p>
    <w:p w:rsidR="005F443A" w:rsidRPr="005F443A" w:rsidRDefault="005F443A" w:rsidP="005F443A">
      <w:pPr>
        <w:jc w:val="both"/>
        <w:rPr>
          <w:lang w:eastAsia="en-US"/>
        </w:rPr>
      </w:pPr>
      <w:r w:rsidRPr="005F443A">
        <w:rPr>
          <w:lang w:eastAsia="en-US"/>
        </w:rPr>
        <w:t xml:space="preserve">      2.Проектът за Изменение на действуващия ОУП да бъде изработен и процедиран при спазване на действащата нормативна уредба, за сметка на Община Гурково.</w:t>
      </w:r>
    </w:p>
    <w:p w:rsidR="005F443A" w:rsidRPr="005F443A" w:rsidRDefault="005F443A" w:rsidP="005F443A">
      <w:pPr>
        <w:ind w:firstLine="425"/>
        <w:jc w:val="both"/>
        <w:rPr>
          <w:sz w:val="28"/>
          <w:szCs w:val="20"/>
          <w:lang w:eastAsia="en-US"/>
        </w:rPr>
      </w:pPr>
      <w:r w:rsidRPr="005F443A">
        <w:rPr>
          <w:lang w:eastAsia="en-US"/>
        </w:rPr>
        <w:t>3.Одобрява Техническото задание, изготвено от Възложителя и приложено към настоящето Решение.</w:t>
      </w:r>
    </w:p>
    <w:p w:rsidR="005F443A" w:rsidRPr="005F443A" w:rsidRDefault="005F443A" w:rsidP="005F443A">
      <w:pPr>
        <w:jc w:val="both"/>
        <w:rPr>
          <w:sz w:val="20"/>
          <w:szCs w:val="20"/>
          <w:lang w:eastAsia="en-US"/>
        </w:rPr>
      </w:pPr>
      <w:r w:rsidRPr="005F443A">
        <w:rPr>
          <w:sz w:val="28"/>
          <w:szCs w:val="20"/>
          <w:lang w:eastAsia="en-US"/>
        </w:rPr>
        <w:t xml:space="preserve">      </w:t>
      </w:r>
    </w:p>
    <w:p w:rsidR="005F443A" w:rsidRPr="005F443A" w:rsidRDefault="005F443A" w:rsidP="005F443A">
      <w:pPr>
        <w:tabs>
          <w:tab w:val="center" w:pos="0"/>
        </w:tabs>
        <w:suppressAutoHyphens/>
        <w:autoSpaceDN w:val="0"/>
        <w:jc w:val="both"/>
        <w:textAlignment w:val="baseline"/>
        <w:rPr>
          <w:kern w:val="3"/>
          <w:lang w:val="ru-RU"/>
        </w:rPr>
      </w:pPr>
      <w:r w:rsidRPr="005F443A">
        <w:rPr>
          <w:kern w:val="3"/>
        </w:rPr>
        <w:tab/>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поименно гласуване</w:t>
      </w:r>
      <w:r w:rsidRPr="005F443A">
        <w:rPr>
          <w:kern w:val="3"/>
          <w:lang w:val="ru-RU"/>
        </w:rPr>
        <w:t xml:space="preserve">  13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13,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Pr="00A86277" w:rsidRDefault="00911CF5" w:rsidP="00911CF5">
      <w:pPr>
        <w:rPr>
          <w:rFonts w:ascii="Verdana" w:hAnsi="Verdana"/>
          <w:b/>
          <w:lang w:val="en-US"/>
        </w:rPr>
      </w:pPr>
      <w:r w:rsidRPr="00A86277">
        <w:rPr>
          <w:rFonts w:eastAsia="Lucida Sans Unicode" w:cs="Tahoma"/>
          <w:b/>
          <w:kern w:val="3"/>
        </w:rPr>
        <w:t xml:space="preserve">                                        / Иванка Рачева – Генчева /</w:t>
      </w:r>
    </w:p>
    <w:p w:rsidR="005F443A" w:rsidRPr="005F443A" w:rsidRDefault="005F443A" w:rsidP="005F443A">
      <w:pPr>
        <w:widowControl w:val="0"/>
        <w:jc w:val="both"/>
        <w:rPr>
          <w:sz w:val="28"/>
          <w:szCs w:val="28"/>
        </w:rPr>
      </w:pPr>
    </w:p>
    <w:p w:rsidR="005F443A" w:rsidRPr="005F443A" w:rsidRDefault="005F443A" w:rsidP="005F443A">
      <w:pPr>
        <w:jc w:val="both"/>
        <w:rPr>
          <w:lang w:eastAsia="en-US"/>
        </w:rPr>
      </w:pPr>
      <w:r w:rsidRPr="005F443A">
        <w:rPr>
          <w:lang w:eastAsia="en-US"/>
        </w:rPr>
        <w:tab/>
      </w:r>
      <w:r w:rsidRPr="005F443A">
        <w:rPr>
          <w:lang w:eastAsia="en-US"/>
        </w:rPr>
        <w:tab/>
      </w:r>
    </w:p>
    <w:p w:rsidR="005F443A" w:rsidRPr="005F443A" w:rsidRDefault="005F443A" w:rsidP="005F443A">
      <w:pPr>
        <w:jc w:val="both"/>
        <w:rPr>
          <w:lang w:eastAsia="en-US"/>
        </w:rPr>
      </w:pPr>
    </w:p>
    <w:p w:rsidR="005F443A" w:rsidRPr="005F443A" w:rsidRDefault="005F443A" w:rsidP="005F443A">
      <w:pPr>
        <w:jc w:val="both"/>
        <w:rPr>
          <w:lang w:eastAsia="en-US"/>
        </w:rPr>
      </w:pPr>
    </w:p>
    <w:p w:rsidR="005F443A" w:rsidRPr="005F443A" w:rsidRDefault="005F443A" w:rsidP="005F443A">
      <w:pPr>
        <w:jc w:val="both"/>
        <w:rPr>
          <w:lang w:eastAsia="en-US"/>
        </w:rPr>
      </w:pPr>
    </w:p>
    <w:p w:rsidR="005F443A" w:rsidRPr="005F443A" w:rsidRDefault="005F443A" w:rsidP="005F443A">
      <w:pPr>
        <w:jc w:val="both"/>
        <w:rPr>
          <w:lang w:eastAsia="en-US"/>
        </w:rPr>
      </w:pPr>
    </w:p>
    <w:p w:rsidR="005F443A" w:rsidRPr="005F443A" w:rsidRDefault="005F443A" w:rsidP="005F443A">
      <w:pPr>
        <w:jc w:val="both"/>
        <w:rPr>
          <w:lang w:eastAsia="en-US"/>
        </w:rPr>
      </w:pPr>
    </w:p>
    <w:p w:rsidR="005F443A" w:rsidRPr="005F443A" w:rsidRDefault="005F443A" w:rsidP="005F443A">
      <w:pPr>
        <w:jc w:val="both"/>
        <w:rPr>
          <w:lang w:eastAsia="en-US"/>
        </w:rPr>
      </w:pPr>
    </w:p>
    <w:p w:rsidR="005F443A" w:rsidRPr="005F443A" w:rsidRDefault="005F443A" w:rsidP="005F443A">
      <w:pPr>
        <w:jc w:val="both"/>
        <w:rPr>
          <w:lang w:eastAsia="en-US"/>
        </w:rPr>
      </w:pPr>
    </w:p>
    <w:p w:rsidR="005F443A" w:rsidRPr="005F443A" w:rsidRDefault="005F443A" w:rsidP="005F443A">
      <w:pPr>
        <w:jc w:val="both"/>
        <w:rPr>
          <w:lang w:eastAsia="en-US"/>
        </w:rPr>
      </w:pPr>
    </w:p>
    <w:p w:rsidR="005F443A" w:rsidRPr="005F443A" w:rsidRDefault="005F443A" w:rsidP="005F443A">
      <w:pPr>
        <w:jc w:val="both"/>
        <w:rPr>
          <w:lang w:eastAsia="en-US"/>
        </w:rPr>
      </w:pPr>
    </w:p>
    <w:p w:rsidR="005F443A" w:rsidRPr="005F443A" w:rsidRDefault="005F443A" w:rsidP="005F443A">
      <w:pPr>
        <w:jc w:val="both"/>
        <w:rPr>
          <w:lang w:eastAsia="en-US"/>
        </w:rPr>
      </w:pPr>
    </w:p>
    <w:p w:rsidR="005F443A" w:rsidRPr="005F443A" w:rsidRDefault="005F443A" w:rsidP="005F443A">
      <w:pPr>
        <w:jc w:val="both"/>
        <w:rPr>
          <w:lang w:eastAsia="en-US"/>
        </w:rPr>
      </w:pPr>
    </w:p>
    <w:p w:rsidR="005F443A" w:rsidRPr="005F443A" w:rsidRDefault="005F443A" w:rsidP="005F443A">
      <w:pPr>
        <w:jc w:val="both"/>
        <w:rPr>
          <w:lang w:eastAsia="en-US"/>
        </w:rPr>
      </w:pPr>
    </w:p>
    <w:p w:rsidR="005F443A" w:rsidRPr="005F443A" w:rsidRDefault="005F443A" w:rsidP="005F443A">
      <w:pPr>
        <w:jc w:val="both"/>
        <w:rPr>
          <w:lang w:eastAsia="en-US"/>
        </w:rPr>
      </w:pPr>
    </w:p>
    <w:p w:rsidR="005F443A" w:rsidRDefault="005F443A" w:rsidP="005F443A">
      <w:pPr>
        <w:jc w:val="both"/>
        <w:rPr>
          <w:lang w:val="en-US" w:eastAsia="en-US"/>
        </w:rPr>
      </w:pPr>
    </w:p>
    <w:p w:rsidR="00FE48B1" w:rsidRDefault="00FE48B1" w:rsidP="005F443A">
      <w:pPr>
        <w:jc w:val="both"/>
        <w:rPr>
          <w:lang w:val="en-US" w:eastAsia="en-US"/>
        </w:rPr>
      </w:pPr>
    </w:p>
    <w:p w:rsidR="00FE48B1" w:rsidRDefault="00FE48B1" w:rsidP="005F443A">
      <w:pPr>
        <w:jc w:val="both"/>
        <w:rPr>
          <w:lang w:val="en-US" w:eastAsia="en-US"/>
        </w:rPr>
      </w:pPr>
    </w:p>
    <w:p w:rsidR="00FE48B1" w:rsidRDefault="00FE48B1" w:rsidP="005F443A">
      <w:pPr>
        <w:jc w:val="both"/>
        <w:rPr>
          <w:lang w:val="en-US" w:eastAsia="en-US"/>
        </w:rPr>
      </w:pPr>
    </w:p>
    <w:p w:rsidR="00FE48B1" w:rsidRDefault="00FE48B1" w:rsidP="005F443A">
      <w:pPr>
        <w:jc w:val="both"/>
        <w:rPr>
          <w:lang w:val="en-US" w:eastAsia="en-US"/>
        </w:rPr>
      </w:pPr>
    </w:p>
    <w:p w:rsidR="00FE48B1" w:rsidRDefault="00FE48B1" w:rsidP="005F443A">
      <w:pPr>
        <w:jc w:val="both"/>
        <w:rPr>
          <w:lang w:val="en-US" w:eastAsia="en-US"/>
        </w:rPr>
      </w:pPr>
    </w:p>
    <w:p w:rsidR="00FE48B1" w:rsidRDefault="00FE48B1" w:rsidP="005F443A">
      <w:pPr>
        <w:jc w:val="both"/>
        <w:rPr>
          <w:lang w:val="en-US" w:eastAsia="en-US"/>
        </w:rPr>
      </w:pPr>
    </w:p>
    <w:p w:rsidR="00FE48B1" w:rsidRDefault="00FE48B1" w:rsidP="005F443A">
      <w:pPr>
        <w:jc w:val="both"/>
        <w:rPr>
          <w:lang w:val="en-US" w:eastAsia="en-US"/>
        </w:rPr>
      </w:pPr>
    </w:p>
    <w:p w:rsidR="00FE48B1" w:rsidRDefault="00FE48B1" w:rsidP="005F443A">
      <w:pPr>
        <w:jc w:val="both"/>
        <w:rPr>
          <w:lang w:val="en-US" w:eastAsia="en-US"/>
        </w:rPr>
      </w:pPr>
    </w:p>
    <w:p w:rsidR="00FE48B1" w:rsidRDefault="00FE48B1" w:rsidP="005F443A">
      <w:pPr>
        <w:jc w:val="both"/>
        <w:rPr>
          <w:lang w:val="en-US" w:eastAsia="en-US"/>
        </w:rPr>
      </w:pPr>
    </w:p>
    <w:p w:rsidR="00FE48B1" w:rsidRDefault="00FE48B1" w:rsidP="005F443A">
      <w:pPr>
        <w:jc w:val="both"/>
        <w:rPr>
          <w:lang w:val="en-US" w:eastAsia="en-US"/>
        </w:rPr>
      </w:pPr>
    </w:p>
    <w:p w:rsidR="00FE48B1" w:rsidRDefault="00FE48B1" w:rsidP="005F443A">
      <w:pPr>
        <w:jc w:val="both"/>
        <w:rPr>
          <w:lang w:val="en-US" w:eastAsia="en-US"/>
        </w:rPr>
      </w:pPr>
    </w:p>
    <w:p w:rsidR="00FE48B1" w:rsidRPr="00FE48B1" w:rsidRDefault="00FE48B1" w:rsidP="005F443A">
      <w:pPr>
        <w:jc w:val="both"/>
        <w:rPr>
          <w:lang w:val="en-US" w:eastAsia="en-US"/>
        </w:rPr>
      </w:pPr>
    </w:p>
    <w:p w:rsidR="005F443A" w:rsidRPr="005F443A" w:rsidRDefault="005F443A" w:rsidP="005F443A">
      <w:pPr>
        <w:jc w:val="both"/>
        <w:rPr>
          <w:sz w:val="28"/>
          <w:szCs w:val="28"/>
        </w:rPr>
      </w:pPr>
      <w:r w:rsidRPr="005F443A">
        <w:rPr>
          <w:lang w:eastAsia="en-US"/>
        </w:rPr>
        <w:tab/>
      </w:r>
      <w:r w:rsidRPr="005F443A">
        <w:rPr>
          <w:lang w:eastAsia="en-US"/>
        </w:rPr>
        <w:tab/>
        <w:t xml:space="preserve">                      </w:t>
      </w:r>
    </w:p>
    <w:p w:rsidR="00911CF5" w:rsidRDefault="005F443A" w:rsidP="00911CF5">
      <w:pPr>
        <w:rPr>
          <w:rFonts w:eastAsia="Lucida Sans Unicode"/>
          <w:b/>
          <w:kern w:val="3"/>
          <w:sz w:val="28"/>
          <w:szCs w:val="28"/>
          <w:u w:val="single"/>
          <w:lang w:val="ru-RU"/>
        </w:rPr>
      </w:pPr>
      <w:r w:rsidRPr="005F443A">
        <w:rPr>
          <w:sz w:val="28"/>
          <w:szCs w:val="28"/>
        </w:rPr>
        <w:lastRenderedPageBreak/>
        <w:tab/>
      </w:r>
      <w:r w:rsidR="00911CF5" w:rsidRPr="002B2C71">
        <w:rPr>
          <w:rFonts w:eastAsia="Lucida Sans Unicode"/>
          <w:b/>
          <w:kern w:val="3"/>
          <w:sz w:val="28"/>
          <w:szCs w:val="28"/>
          <w:u w:val="single"/>
          <w:lang w:val="ru-RU"/>
        </w:rPr>
        <w:t>Препис – извлечение!</w:t>
      </w:r>
    </w:p>
    <w:p w:rsidR="005F443A" w:rsidRPr="005F443A" w:rsidRDefault="005F443A" w:rsidP="00911CF5">
      <w:pPr>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437</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center"/>
        <w:rPr>
          <w:rFonts w:eastAsia="Calibri"/>
          <w:b/>
          <w:sz w:val="28"/>
          <w:szCs w:val="28"/>
          <w:u w:val="single"/>
        </w:rPr>
      </w:pPr>
    </w:p>
    <w:p w:rsidR="005F443A" w:rsidRPr="005F443A" w:rsidRDefault="005F443A" w:rsidP="005F443A">
      <w:pPr>
        <w:ind w:firstLine="708"/>
        <w:jc w:val="both"/>
        <w:rPr>
          <w:rFonts w:eastAsia="Calibri"/>
          <w:lang w:val="x-none" w:eastAsia="en-US"/>
        </w:rPr>
      </w:pPr>
      <w:r w:rsidRPr="005F443A">
        <w:rPr>
          <w:b/>
          <w:u w:val="single"/>
          <w:lang w:val="en-US"/>
        </w:rPr>
        <w:t>ОТНОСНО</w:t>
      </w:r>
      <w:r w:rsidRPr="005F443A">
        <w:rPr>
          <w:u w:val="single"/>
          <w:lang w:val="en-US"/>
        </w:rPr>
        <w:t>:</w:t>
      </w:r>
      <w:r w:rsidRPr="005F443A">
        <w:rPr>
          <w:lang w:val="en-US"/>
        </w:rPr>
        <w:t xml:space="preserve"> </w:t>
      </w:r>
      <w:r w:rsidRPr="005F443A">
        <w:rPr>
          <w:kern w:val="3"/>
        </w:rPr>
        <w:t xml:space="preserve">Предложение с </w:t>
      </w:r>
      <w:proofErr w:type="gramStart"/>
      <w:r w:rsidRPr="005F443A">
        <w:rPr>
          <w:kern w:val="3"/>
        </w:rPr>
        <w:t>вносител  Кмет</w:t>
      </w:r>
      <w:proofErr w:type="gramEnd"/>
      <w:r w:rsidRPr="005F443A">
        <w:rPr>
          <w:kern w:val="3"/>
        </w:rPr>
        <w:t xml:space="preserve"> на Община Гурково </w:t>
      </w:r>
      <w:r w:rsidRPr="005F443A">
        <w:t>с  вх. № ОС – 192/15.09.2022 г. - к</w:t>
      </w:r>
      <w:r w:rsidRPr="005F443A">
        <w:rPr>
          <w:rFonts w:eastAsia="Calibri"/>
          <w:lang w:val="x-none" w:eastAsia="en-US"/>
        </w:rPr>
        <w:t xml:space="preserve">андидатстване на Община </w:t>
      </w:r>
      <w:r w:rsidRPr="005F443A">
        <w:rPr>
          <w:rFonts w:eastAsia="Calibri"/>
          <w:lang w:eastAsia="en-US"/>
        </w:rPr>
        <w:t>Гурково</w:t>
      </w:r>
      <w:r w:rsidRPr="005F443A">
        <w:rPr>
          <w:rFonts w:eastAsia="Calibri"/>
          <w:lang w:val="x-none" w:eastAsia="en-US"/>
        </w:rPr>
        <w:t xml:space="preserve"> за директно предоставяне на безвъзмездна финансова помощ по</w:t>
      </w:r>
      <w:r w:rsidRPr="005F443A">
        <w:rPr>
          <w:rFonts w:eastAsia="Calibri"/>
          <w:lang w:eastAsia="en-US"/>
        </w:rPr>
        <w:t xml:space="preserve"> </w:t>
      </w:r>
      <w:r w:rsidRPr="005F443A">
        <w:rPr>
          <w:rFonts w:eastAsia="Calibri"/>
          <w:lang w:val="x-none" w:eastAsia="en-US"/>
        </w:rPr>
        <w:t xml:space="preserve"> Програмата за храни и основно материално подпомагане 2021-2027, процедура  BG05SFPR003-1.001</w:t>
      </w:r>
      <w:r w:rsidRPr="005F443A">
        <w:rPr>
          <w:rFonts w:eastAsia="Calibri"/>
          <w:lang w:val="en-US" w:eastAsia="en-US"/>
        </w:rPr>
        <w:t>–</w:t>
      </w:r>
      <w:r w:rsidRPr="005F443A">
        <w:rPr>
          <w:rFonts w:eastAsia="Calibri"/>
          <w:lang w:val="x-none" w:eastAsia="en-US"/>
        </w:rPr>
        <w:t>„Топъл обяд“</w:t>
      </w:r>
    </w:p>
    <w:p w:rsidR="005F443A" w:rsidRPr="005F443A" w:rsidRDefault="005F443A" w:rsidP="005F443A">
      <w:pPr>
        <w:ind w:firstLine="708"/>
        <w:jc w:val="both"/>
        <w:rPr>
          <w:sz w:val="28"/>
          <w:szCs w:val="28"/>
        </w:rPr>
      </w:pPr>
    </w:p>
    <w:p w:rsidR="005F443A" w:rsidRPr="005F443A" w:rsidRDefault="005F443A" w:rsidP="005F443A">
      <w:pPr>
        <w:ind w:right="65" w:firstLine="760"/>
        <w:jc w:val="both"/>
        <w:rPr>
          <w:color w:val="000000"/>
          <w:lang w:bidi="bg-BG"/>
        </w:rPr>
      </w:pPr>
      <w:r w:rsidRPr="005F443A">
        <w:rPr>
          <w:b/>
          <w:bCs/>
          <w:color w:val="000000"/>
          <w:u w:val="single"/>
          <w:lang w:bidi="bg-BG"/>
        </w:rPr>
        <w:t>МОТИВИ:</w:t>
      </w:r>
      <w:r w:rsidRPr="005F443A">
        <w:rPr>
          <w:bCs/>
          <w:color w:val="000000"/>
          <w:lang w:bidi="bg-BG"/>
        </w:rPr>
        <w:t xml:space="preserve"> </w:t>
      </w:r>
      <w:r w:rsidRPr="005F443A">
        <w:rPr>
          <w:color w:val="000000"/>
          <w:lang w:bidi="bg-BG"/>
        </w:rPr>
        <w:t xml:space="preserve">Настоящото предложение се внася на Вашето внимание по повод възможността на Община Гурково да продължи да предоставя топъл обяд на хора, които са затруднени да осигурят сами прехраната си,  поради бедност и продължителна социална изолация в условията на продължилата в страната епидемиологична обстановка. </w:t>
      </w:r>
    </w:p>
    <w:p w:rsidR="005F443A" w:rsidRPr="005F443A" w:rsidRDefault="005F443A" w:rsidP="005F443A">
      <w:pPr>
        <w:ind w:right="65" w:firstLine="760"/>
        <w:jc w:val="both"/>
        <w:rPr>
          <w:lang w:val="en-US" w:eastAsia="en-US"/>
        </w:rPr>
      </w:pPr>
      <w:r w:rsidRPr="005F443A">
        <w:rPr>
          <w:color w:val="000000"/>
          <w:lang w:bidi="bg-BG"/>
        </w:rPr>
        <w:t xml:space="preserve">От 2016 г. на територията на общината 250 лица получават топъл обяд всеки работен ден, което продължи от 2020 година до настоящия момент по Целева програма „Топъл обяд у дома в условията на извънредна ситуация - 2020“. </w:t>
      </w:r>
    </w:p>
    <w:p w:rsidR="005F443A" w:rsidRPr="005F443A" w:rsidRDefault="005F443A" w:rsidP="005F443A">
      <w:pPr>
        <w:ind w:right="-34" w:firstLine="760"/>
        <w:jc w:val="both"/>
        <w:rPr>
          <w:lang w:val="en-US" w:eastAsia="en-US"/>
        </w:rPr>
      </w:pPr>
      <w:r w:rsidRPr="005F443A">
        <w:rPr>
          <w:color w:val="000000"/>
          <w:lang w:bidi="bg-BG"/>
        </w:rPr>
        <w:t>За да не се допусне прекъсване на услугата „топъл обяд”, която към настоящия момент се предоставя по Целева програма „Топъл обяд у дома в условията на извънредна ситуация-2020“ финансирана от Агенция за социално подпомагане, Община Гурково ще кандидатства  по горепосочената процедура в рамките на първите два определени срока.</w:t>
      </w:r>
    </w:p>
    <w:p w:rsidR="005F443A" w:rsidRPr="005F443A" w:rsidRDefault="005F443A" w:rsidP="005F443A">
      <w:pPr>
        <w:spacing w:line="264" w:lineRule="exact"/>
        <w:ind w:firstLine="708"/>
        <w:jc w:val="both"/>
        <w:rPr>
          <w:lang w:val="en-US" w:eastAsia="en-US"/>
        </w:rPr>
      </w:pPr>
      <w:r w:rsidRPr="005F443A">
        <w:rPr>
          <w:color w:val="000000"/>
          <w:lang w:bidi="bg-BG"/>
        </w:rPr>
        <w:t>Извънредната ситуация породи преки негативни социално-икономически последици, като наруши икономическата стабилност, внесе несигурност сред обществото поради закриването на работни места. Доведе до увеличаване ръста на безработица, създадоха се затруднения при функциониране на малки и средни бизнеси.Перспективите пред голяма част от домакинствата са неясни, бедността и липсата на доходи се задълбочи.</w:t>
      </w:r>
    </w:p>
    <w:p w:rsidR="005F443A" w:rsidRPr="005F443A" w:rsidRDefault="005F443A" w:rsidP="005F443A">
      <w:pPr>
        <w:spacing w:line="264" w:lineRule="exact"/>
        <w:ind w:firstLine="709"/>
        <w:jc w:val="both"/>
        <w:rPr>
          <w:lang w:val="en-US" w:eastAsia="en-US"/>
        </w:rPr>
      </w:pPr>
      <w:r w:rsidRPr="005F443A">
        <w:rPr>
          <w:color w:val="000000"/>
          <w:lang w:bidi="bg-BG"/>
        </w:rPr>
        <w:t>В създалата се кризисна ситуация за намаляване на негативните последствия от</w:t>
      </w:r>
      <w:r w:rsidRPr="005F443A">
        <w:rPr>
          <w:color w:val="000000"/>
          <w:lang w:bidi="bg-BG"/>
        </w:rPr>
        <w:br/>
        <w:t>безпрецедентната ситуация, страната пое редица антикризисни мерки. Специален фокус беше поставен и върху най-уязвимите граждани в страната. По утвърдената целева програма се осигури допълнително финансиране за осигуряване на топъл обяд до 30.09.2022 г. на 250 потребители на територията на община Гурково .</w:t>
      </w:r>
    </w:p>
    <w:p w:rsidR="005F443A" w:rsidRPr="005F443A" w:rsidRDefault="005F443A" w:rsidP="005F443A">
      <w:pPr>
        <w:spacing w:line="264" w:lineRule="exact"/>
        <w:ind w:firstLine="580"/>
        <w:jc w:val="both"/>
        <w:rPr>
          <w:lang w:val="en-US" w:eastAsia="en-US"/>
        </w:rPr>
      </w:pPr>
      <w:r w:rsidRPr="005F443A">
        <w:rPr>
          <w:color w:val="000000"/>
          <w:lang w:bidi="bg-BG"/>
        </w:rPr>
        <w:t>С продължаване предоставянето на топъл обяд по</w:t>
      </w:r>
      <w:r w:rsidRPr="005F443A">
        <w:rPr>
          <w:color w:val="000000"/>
          <w:sz w:val="22"/>
          <w:szCs w:val="22"/>
          <w:lang w:bidi="bg-BG"/>
        </w:rPr>
        <w:t xml:space="preserve"> </w:t>
      </w:r>
      <w:r w:rsidRPr="005F443A">
        <w:rPr>
          <w:i/>
          <w:lang w:val="en-US" w:eastAsia="en-US"/>
        </w:rPr>
        <w:t xml:space="preserve">процедура  </w:t>
      </w:r>
      <w:r w:rsidRPr="005F443A">
        <w:rPr>
          <w:b/>
          <w:lang w:val="en-US" w:eastAsia="en-US"/>
        </w:rPr>
        <w:t>BG05SFPR003-1.001–„Топъл обяд“</w:t>
      </w:r>
      <w:r w:rsidRPr="005F443A">
        <w:rPr>
          <w:b/>
          <w:lang w:eastAsia="en-US"/>
        </w:rPr>
        <w:t xml:space="preserve"> </w:t>
      </w:r>
      <w:r w:rsidRPr="005F443A">
        <w:rPr>
          <w:color w:val="000000"/>
          <w:lang w:bidi="bg-BG"/>
        </w:rPr>
        <w:t>ще се отговори на преките нужди на лица от групи с повишен риск от заразяване - лица без доходи или с ниски доходи под линията на бедност - хора в затруднение поради влошената икономическа обстановка в страната, хора с налични увреждания, лица без доходи или с ниски доходи под линията на бедност и нямат близки, които да им окажат подкрепа; лица, обект на социално подпомагане, за които е установена нужда от допълнителна подкрепа, са в невъзможност да задоволят основните си жизнени потребности. С предоставянето на услугата ще се подобри качеството им на живот</w:t>
      </w:r>
      <w:r w:rsidRPr="005F443A">
        <w:rPr>
          <w:color w:val="000000"/>
          <w:lang w:bidi="en-US"/>
        </w:rPr>
        <w:t xml:space="preserve">. </w:t>
      </w:r>
    </w:p>
    <w:p w:rsidR="005F443A" w:rsidRPr="005F443A" w:rsidRDefault="005F443A" w:rsidP="005F443A">
      <w:pPr>
        <w:ind w:firstLine="720"/>
        <w:jc w:val="both"/>
        <w:rPr>
          <w:lang w:eastAsia="en-US"/>
        </w:rPr>
      </w:pPr>
      <w:r w:rsidRPr="005F443A">
        <w:rPr>
          <w:lang w:eastAsia="en-US"/>
        </w:rPr>
        <w:t>На интернет страницата на Агенцията за социално подпомагане е публикуван проект на Условия за кандидатстване по процедура чрез директно предоставяне  на безвъзмездна финансова помощ  „Топъл обяд” по програма за храни и основно материално подпомагане 2021-2027 г.</w:t>
      </w:r>
    </w:p>
    <w:p w:rsidR="005F443A" w:rsidRPr="005F443A" w:rsidRDefault="005F443A" w:rsidP="005F443A">
      <w:pPr>
        <w:ind w:firstLine="720"/>
        <w:jc w:val="both"/>
        <w:rPr>
          <w:b/>
          <w:lang w:eastAsia="en-US"/>
        </w:rPr>
      </w:pPr>
      <w:r w:rsidRPr="005F443A">
        <w:rPr>
          <w:lang w:eastAsia="en-US"/>
        </w:rPr>
        <w:t xml:space="preserve">Дейностите по предоставяне на топъл обяд ще се извършват на територията на общината в периода </w:t>
      </w:r>
      <w:r w:rsidRPr="005F443A">
        <w:rPr>
          <w:b/>
          <w:lang w:eastAsia="en-US"/>
        </w:rPr>
        <w:t>01.10.2022 г. - 01.10.2025 г., а срокът за подаване на проектните предложения е до 30.10.2022 г.</w:t>
      </w:r>
      <w:r w:rsidRPr="005F443A">
        <w:rPr>
          <w:color w:val="000000"/>
          <w:lang w:bidi="bg-BG"/>
        </w:rPr>
        <w:t xml:space="preserve"> Финансирането е 100 %</w:t>
      </w:r>
    </w:p>
    <w:p w:rsidR="005F443A" w:rsidRPr="005F443A" w:rsidRDefault="005F443A" w:rsidP="005F443A">
      <w:pPr>
        <w:ind w:firstLine="720"/>
        <w:jc w:val="both"/>
        <w:rPr>
          <w:lang w:eastAsia="en-US"/>
        </w:rPr>
      </w:pPr>
      <w:r w:rsidRPr="005F443A">
        <w:rPr>
          <w:lang w:eastAsia="en-US"/>
        </w:rPr>
        <w:t xml:space="preserve">Един от изискуемите документи при подготовка на проектното предложение е решение на Общински съвет. </w:t>
      </w:r>
    </w:p>
    <w:p w:rsidR="005F443A" w:rsidRPr="005F443A" w:rsidRDefault="005F443A" w:rsidP="005F443A">
      <w:pPr>
        <w:ind w:firstLine="720"/>
        <w:jc w:val="both"/>
        <w:rPr>
          <w:lang w:eastAsia="en-US"/>
        </w:rPr>
      </w:pPr>
      <w:r w:rsidRPr="005F443A">
        <w:rPr>
          <w:lang w:eastAsia="en-US"/>
        </w:rPr>
        <w:t xml:space="preserve">С оглед на обстоятелството, че се касае за </w:t>
      </w:r>
      <w:r w:rsidRPr="005F443A">
        <w:rPr>
          <w:lang w:val="en-US" w:eastAsia="en-US"/>
        </w:rPr>
        <w:t xml:space="preserve"> защит</w:t>
      </w:r>
      <w:r w:rsidRPr="005F443A">
        <w:rPr>
          <w:lang w:eastAsia="en-US"/>
        </w:rPr>
        <w:t xml:space="preserve">а на </w:t>
      </w:r>
      <w:r w:rsidRPr="005F443A">
        <w:rPr>
          <w:lang w:val="en-US" w:eastAsia="en-US"/>
        </w:rPr>
        <w:t xml:space="preserve"> особено важни обществени интереси</w:t>
      </w:r>
      <w:r w:rsidRPr="005F443A">
        <w:rPr>
          <w:lang w:eastAsia="en-US"/>
        </w:rPr>
        <w:t xml:space="preserve"> на лица от уязвими социални групи е налице</w:t>
      </w:r>
      <w:r w:rsidRPr="005F443A">
        <w:rPr>
          <w:lang w:val="en-US" w:eastAsia="en-US"/>
        </w:rPr>
        <w:t xml:space="preserve"> опасност </w:t>
      </w:r>
      <w:r w:rsidRPr="005F443A">
        <w:rPr>
          <w:lang w:eastAsia="en-US"/>
        </w:rPr>
        <w:t>Община Гурково да не бъде допусната до участие в целевата програма, е наложително да бъде допуснато предварително изпълнение на настоящото решение.</w:t>
      </w:r>
    </w:p>
    <w:p w:rsidR="005F443A" w:rsidRPr="005F443A" w:rsidRDefault="005F443A" w:rsidP="005F443A">
      <w:pPr>
        <w:ind w:firstLine="720"/>
        <w:jc w:val="both"/>
        <w:rPr>
          <w:lang w:eastAsia="en-US"/>
        </w:rPr>
      </w:pPr>
      <w:r w:rsidRPr="005F443A">
        <w:rPr>
          <w:color w:val="000000"/>
          <w:lang w:bidi="bg-BG"/>
        </w:rPr>
        <w:lastRenderedPageBreak/>
        <w:t xml:space="preserve">На основание чл. 21, ал. 1, т. 23 и ал. 2 от ЗМСМА, чл. 25, ал.1 от Закона за социалните услуги, §1, т.20 от ДР на Закон за публичните финанси, чл.60 ал.1 АПК, в изпълнение на Изисквания за кандидатстване по процедура за директно предоставяне на безвъзмездна финансова помощ </w:t>
      </w:r>
      <w:r w:rsidRPr="005F443A">
        <w:rPr>
          <w:b/>
          <w:lang w:val="en-US" w:eastAsia="en-US"/>
        </w:rPr>
        <w:t>BG05SFPR003-1.001–„Топъл обяд“</w:t>
      </w:r>
      <w:r w:rsidRPr="005F443A">
        <w:rPr>
          <w:b/>
          <w:lang w:eastAsia="en-US"/>
        </w:rPr>
        <w:t xml:space="preserve"> </w:t>
      </w:r>
      <w:r w:rsidRPr="005F443A">
        <w:rPr>
          <w:lang w:eastAsia="en-US"/>
        </w:rPr>
        <w:t>и предвид изложеното</w:t>
      </w:r>
      <w:r w:rsidRPr="005F443A">
        <w:rPr>
          <w:b/>
          <w:lang w:eastAsia="en-US"/>
        </w:rPr>
        <w:t xml:space="preserve">, </w:t>
      </w:r>
      <w:r w:rsidRPr="005F443A">
        <w:rPr>
          <w:lang w:eastAsia="en-US"/>
        </w:rPr>
        <w:t xml:space="preserve"> Общински съвет – Гурково</w:t>
      </w:r>
    </w:p>
    <w:p w:rsidR="005F443A" w:rsidRPr="005F443A" w:rsidRDefault="005F443A" w:rsidP="005F443A">
      <w:pPr>
        <w:ind w:firstLine="720"/>
        <w:jc w:val="both"/>
        <w:rPr>
          <w:lang w:eastAsia="en-US"/>
        </w:rPr>
      </w:pPr>
    </w:p>
    <w:p w:rsidR="005F443A" w:rsidRPr="005F443A" w:rsidRDefault="005F443A" w:rsidP="005F443A">
      <w:pPr>
        <w:widowControl w:val="0"/>
        <w:spacing w:line="274" w:lineRule="exact"/>
        <w:ind w:left="3860"/>
        <w:rPr>
          <w:rFonts w:eastAsia="Calibri"/>
          <w:bCs/>
          <w:sz w:val="28"/>
          <w:szCs w:val="28"/>
          <w:lang w:eastAsia="en-US"/>
        </w:rPr>
      </w:pPr>
      <w:r w:rsidRPr="005F443A">
        <w:rPr>
          <w:rFonts w:eastAsia="Calibri"/>
          <w:bCs/>
          <w:sz w:val="28"/>
          <w:szCs w:val="28"/>
          <w:lang w:eastAsia="en-US"/>
        </w:rPr>
        <w:t>Р Е Ш И:</w:t>
      </w:r>
    </w:p>
    <w:p w:rsidR="005F443A" w:rsidRPr="005F443A" w:rsidRDefault="005F443A" w:rsidP="005F443A">
      <w:pPr>
        <w:jc w:val="both"/>
        <w:rPr>
          <w:b/>
          <w:sz w:val="16"/>
          <w:szCs w:val="16"/>
          <w:lang w:eastAsia="en-US"/>
        </w:rPr>
      </w:pPr>
      <w:r w:rsidRPr="005F443A">
        <w:rPr>
          <w:b/>
          <w:lang w:eastAsia="en-US"/>
        </w:rPr>
        <w:tab/>
        <w:t xml:space="preserve"> </w:t>
      </w:r>
    </w:p>
    <w:p w:rsidR="005F443A" w:rsidRPr="005F443A" w:rsidRDefault="005F443A" w:rsidP="00A732F3">
      <w:pPr>
        <w:widowControl w:val="0"/>
        <w:numPr>
          <w:ilvl w:val="0"/>
          <w:numId w:val="31"/>
        </w:numPr>
        <w:tabs>
          <w:tab w:val="left" w:pos="686"/>
        </w:tabs>
        <w:spacing w:line="264" w:lineRule="exact"/>
        <w:ind w:firstLine="340"/>
        <w:jc w:val="both"/>
        <w:rPr>
          <w:lang w:val="en-US" w:eastAsia="en-US"/>
        </w:rPr>
      </w:pPr>
      <w:r w:rsidRPr="005F443A">
        <w:rPr>
          <w:color w:val="000000"/>
          <w:lang w:bidi="bg-BG"/>
        </w:rPr>
        <w:t>Дава съгласие за определяне на дейността по предоставяне на топъл обяд като местна дейност по смисъла на §1, т.20 от ДР на Закон за публичните финанси.</w:t>
      </w:r>
    </w:p>
    <w:p w:rsidR="005F443A" w:rsidRPr="005F443A" w:rsidRDefault="005F443A" w:rsidP="00A732F3">
      <w:pPr>
        <w:widowControl w:val="0"/>
        <w:numPr>
          <w:ilvl w:val="0"/>
          <w:numId w:val="31"/>
        </w:numPr>
        <w:tabs>
          <w:tab w:val="left" w:pos="686"/>
        </w:tabs>
        <w:spacing w:line="264" w:lineRule="exact"/>
        <w:ind w:firstLine="340"/>
        <w:jc w:val="both"/>
        <w:rPr>
          <w:lang w:val="en-US" w:eastAsia="en-US"/>
        </w:rPr>
      </w:pPr>
      <w:r w:rsidRPr="005F443A">
        <w:rPr>
          <w:color w:val="000000"/>
          <w:lang w:bidi="bg-BG"/>
        </w:rPr>
        <w:t>Дава съгласие Община Гурково да кандидатства по процедура за директно</w:t>
      </w:r>
      <w:r w:rsidRPr="005F443A">
        <w:rPr>
          <w:color w:val="000000"/>
          <w:lang w:bidi="bg-BG"/>
        </w:rPr>
        <w:br/>
        <w:t xml:space="preserve">предоставяне на безвъзмездна финансова помощ </w:t>
      </w:r>
      <w:r w:rsidRPr="005F443A">
        <w:rPr>
          <w:b/>
          <w:lang w:val="en-US" w:eastAsia="en-US"/>
        </w:rPr>
        <w:t>BG05SFPR003-1.001–„Топъл обяд“</w:t>
      </w:r>
      <w:r w:rsidRPr="005F443A">
        <w:rPr>
          <w:b/>
          <w:lang w:eastAsia="en-US"/>
        </w:rPr>
        <w:t xml:space="preserve"> по </w:t>
      </w:r>
      <w:r w:rsidRPr="005F443A">
        <w:rPr>
          <w:lang w:val="en-US" w:eastAsia="en-US"/>
        </w:rPr>
        <w:t>Програмата за храни и основно материално подпомагане 2021-2027</w:t>
      </w:r>
      <w:r w:rsidRPr="005F443A">
        <w:rPr>
          <w:color w:val="000000"/>
          <w:lang w:bidi="bg-BG"/>
        </w:rPr>
        <w:t>.</w:t>
      </w:r>
    </w:p>
    <w:p w:rsidR="005F443A" w:rsidRPr="005F443A" w:rsidRDefault="005F443A" w:rsidP="00A732F3">
      <w:pPr>
        <w:widowControl w:val="0"/>
        <w:numPr>
          <w:ilvl w:val="0"/>
          <w:numId w:val="31"/>
        </w:numPr>
        <w:tabs>
          <w:tab w:val="left" w:pos="686"/>
        </w:tabs>
        <w:spacing w:line="264" w:lineRule="exact"/>
        <w:ind w:firstLine="340"/>
        <w:jc w:val="both"/>
        <w:rPr>
          <w:lang w:val="en-US" w:eastAsia="en-US"/>
        </w:rPr>
      </w:pPr>
      <w:r w:rsidRPr="005F443A">
        <w:rPr>
          <w:color w:val="000000"/>
          <w:lang w:bidi="bg-BG"/>
        </w:rPr>
        <w:t>Оправомощава Кмета на Община Гурково да предприеме всички необходими</w:t>
      </w:r>
      <w:r w:rsidRPr="005F443A">
        <w:rPr>
          <w:color w:val="000000"/>
          <w:lang w:bidi="bg-BG"/>
        </w:rPr>
        <w:br/>
        <w:t>действия за подготвяне и кандидатстване по процедура за директно предоставяне на</w:t>
      </w:r>
      <w:r w:rsidRPr="005F443A">
        <w:rPr>
          <w:color w:val="000000"/>
          <w:lang w:bidi="bg-BG"/>
        </w:rPr>
        <w:br/>
        <w:t xml:space="preserve">безвъзмездна финансова помощ </w:t>
      </w:r>
      <w:r w:rsidRPr="005F443A">
        <w:rPr>
          <w:b/>
          <w:lang w:val="en-US" w:eastAsia="en-US"/>
        </w:rPr>
        <w:t>BG05SFPR003-1.001–„Топъл обяд“</w:t>
      </w:r>
      <w:r w:rsidRPr="005F443A">
        <w:rPr>
          <w:b/>
          <w:lang w:eastAsia="en-US"/>
        </w:rPr>
        <w:t xml:space="preserve"> по </w:t>
      </w:r>
      <w:r w:rsidRPr="005F443A">
        <w:rPr>
          <w:lang w:val="en-US" w:eastAsia="en-US"/>
        </w:rPr>
        <w:t>Програмата за храни и основно материално подпомагане 2021-2027</w:t>
      </w:r>
      <w:r w:rsidRPr="005F443A">
        <w:rPr>
          <w:color w:val="000000"/>
          <w:lang w:bidi="bg-BG"/>
        </w:rPr>
        <w:t>.</w:t>
      </w:r>
    </w:p>
    <w:p w:rsidR="005F443A" w:rsidRPr="005F443A" w:rsidRDefault="005F443A" w:rsidP="005F443A">
      <w:pPr>
        <w:widowControl w:val="0"/>
        <w:tabs>
          <w:tab w:val="left" w:pos="686"/>
        </w:tabs>
        <w:spacing w:line="264" w:lineRule="exact"/>
        <w:ind w:left="340"/>
        <w:jc w:val="both"/>
      </w:pPr>
      <w:r w:rsidRPr="005F443A">
        <w:rPr>
          <w:lang w:eastAsia="en-US"/>
        </w:rPr>
        <w:t>4.</w:t>
      </w:r>
      <w:r w:rsidRPr="005F443A">
        <w:t xml:space="preserve"> Допуска  предварително  изпълнение  на  решението, </w:t>
      </w:r>
      <w:r w:rsidR="004E2029">
        <w:rPr>
          <w:lang w:val="en-US"/>
        </w:rPr>
        <w:t xml:space="preserve"> </w:t>
      </w:r>
      <w:r w:rsidRPr="005F443A">
        <w:t xml:space="preserve">в </w:t>
      </w:r>
      <w:r w:rsidR="004E2029">
        <w:rPr>
          <w:lang w:val="en-US"/>
        </w:rPr>
        <w:t xml:space="preserve"> </w:t>
      </w:r>
      <w:r w:rsidRPr="005F443A">
        <w:t>предвид</w:t>
      </w:r>
      <w:r w:rsidR="004E2029">
        <w:rPr>
          <w:lang w:val="en-US"/>
        </w:rPr>
        <w:t xml:space="preserve"> </w:t>
      </w:r>
      <w:r w:rsidRPr="005F443A">
        <w:t xml:space="preserve"> кратките</w:t>
      </w:r>
      <w:r w:rsidR="004E2029">
        <w:rPr>
          <w:lang w:val="en-US"/>
        </w:rPr>
        <w:t xml:space="preserve"> </w:t>
      </w:r>
      <w:r w:rsidRPr="005F443A">
        <w:t xml:space="preserve"> срокове </w:t>
      </w:r>
    </w:p>
    <w:p w:rsidR="005F443A" w:rsidRPr="005F443A" w:rsidRDefault="005F443A" w:rsidP="005F443A">
      <w:pPr>
        <w:widowControl w:val="0"/>
        <w:tabs>
          <w:tab w:val="left" w:pos="686"/>
        </w:tabs>
        <w:spacing w:line="264" w:lineRule="exact"/>
        <w:jc w:val="both"/>
      </w:pPr>
      <w:r w:rsidRPr="005F443A">
        <w:t xml:space="preserve">за подаване на документи по програмата. </w:t>
      </w:r>
    </w:p>
    <w:p w:rsidR="005F443A" w:rsidRPr="005F443A" w:rsidRDefault="005F443A" w:rsidP="005F443A">
      <w:pPr>
        <w:widowControl w:val="0"/>
        <w:tabs>
          <w:tab w:val="left" w:pos="686"/>
        </w:tabs>
        <w:spacing w:line="264" w:lineRule="exact"/>
        <w:ind w:left="340"/>
        <w:jc w:val="both"/>
        <w:rPr>
          <w:b/>
          <w:lang w:eastAsia="en-US"/>
        </w:rPr>
      </w:pPr>
    </w:p>
    <w:p w:rsidR="005F443A" w:rsidRPr="005F443A" w:rsidRDefault="005F443A" w:rsidP="005F443A">
      <w:pPr>
        <w:tabs>
          <w:tab w:val="center" w:pos="0"/>
        </w:tabs>
        <w:suppressAutoHyphens/>
        <w:autoSpaceDN w:val="0"/>
        <w:jc w:val="both"/>
        <w:textAlignment w:val="baseline"/>
        <w:rPr>
          <w:kern w:val="3"/>
          <w:lang w:val="ru-RU"/>
        </w:rPr>
      </w:pPr>
      <w:r w:rsidRPr="005F443A">
        <w:rPr>
          <w:kern w:val="3"/>
        </w:rPr>
        <w:tab/>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поименно гласуване</w:t>
      </w:r>
      <w:r w:rsidRPr="005F443A">
        <w:rPr>
          <w:kern w:val="3"/>
          <w:lang w:val="ru-RU"/>
        </w:rPr>
        <w:t xml:space="preserve">  13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13,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rPr>
          <w:rFonts w:ascii="Calibri" w:eastAsia="Calibri" w:hAnsi="Calibri"/>
          <w:lang w:val="en-US"/>
        </w:rPr>
      </w:pP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911CF5" w:rsidRPr="00A86277" w:rsidRDefault="00911CF5" w:rsidP="00911CF5">
      <w:pPr>
        <w:rPr>
          <w:rFonts w:ascii="Verdana" w:hAnsi="Verdana"/>
          <w:b/>
          <w:lang w:val="en-US"/>
        </w:rPr>
      </w:pPr>
      <w:r w:rsidRPr="00A86277">
        <w:rPr>
          <w:rFonts w:eastAsia="Lucida Sans Unicode" w:cs="Tahoma"/>
          <w:b/>
          <w:kern w:val="3"/>
        </w:rPr>
        <w:t xml:space="preserve">                                        / Иванка Рачева – Генчева /</w:t>
      </w:r>
    </w:p>
    <w:p w:rsidR="005F443A" w:rsidRPr="005F443A" w:rsidRDefault="005F443A" w:rsidP="005F443A">
      <w:pPr>
        <w:jc w:val="both"/>
        <w:rPr>
          <w:sz w:val="28"/>
          <w:szCs w:val="28"/>
        </w:rPr>
      </w:pPr>
    </w:p>
    <w:p w:rsidR="005F443A" w:rsidRPr="005F443A" w:rsidRDefault="005F443A" w:rsidP="005F443A">
      <w:pPr>
        <w:jc w:val="both"/>
        <w:rPr>
          <w:sz w:val="28"/>
          <w:szCs w:val="28"/>
        </w:rPr>
      </w:pPr>
    </w:p>
    <w:p w:rsidR="005F443A" w:rsidRPr="005F443A" w:rsidRDefault="005F443A" w:rsidP="005F443A">
      <w:pPr>
        <w:jc w:val="both"/>
        <w:rPr>
          <w:sz w:val="28"/>
          <w:szCs w:val="28"/>
        </w:rPr>
      </w:pPr>
    </w:p>
    <w:p w:rsidR="005F443A" w:rsidRPr="005F443A" w:rsidRDefault="005F443A" w:rsidP="005F443A">
      <w:pPr>
        <w:jc w:val="both"/>
        <w:rPr>
          <w:sz w:val="28"/>
          <w:szCs w:val="28"/>
        </w:rPr>
      </w:pPr>
    </w:p>
    <w:p w:rsidR="005F443A" w:rsidRPr="005F443A" w:rsidRDefault="005F443A" w:rsidP="005F443A">
      <w:pPr>
        <w:jc w:val="both"/>
        <w:rPr>
          <w:sz w:val="28"/>
          <w:szCs w:val="28"/>
        </w:rPr>
      </w:pPr>
    </w:p>
    <w:p w:rsidR="005F443A" w:rsidRDefault="005F443A"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Default="00FE48B1" w:rsidP="005F443A">
      <w:pPr>
        <w:jc w:val="both"/>
        <w:rPr>
          <w:sz w:val="28"/>
          <w:szCs w:val="28"/>
          <w:lang w:val="en-US"/>
        </w:rPr>
      </w:pPr>
    </w:p>
    <w:p w:rsidR="00FE48B1" w:rsidRPr="00FE48B1" w:rsidRDefault="00FE48B1" w:rsidP="005F443A">
      <w:pPr>
        <w:jc w:val="both"/>
        <w:rPr>
          <w:sz w:val="28"/>
          <w:szCs w:val="28"/>
          <w:lang w:val="en-US"/>
        </w:rPr>
      </w:pPr>
    </w:p>
    <w:p w:rsidR="005F443A" w:rsidRPr="005F443A" w:rsidRDefault="005F443A" w:rsidP="005F443A">
      <w:pPr>
        <w:jc w:val="both"/>
        <w:rPr>
          <w:sz w:val="28"/>
          <w:szCs w:val="28"/>
        </w:rPr>
      </w:pPr>
    </w:p>
    <w:p w:rsidR="00911CF5" w:rsidRDefault="00911CF5" w:rsidP="00911CF5">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5F443A" w:rsidRPr="005F443A" w:rsidRDefault="005F443A" w:rsidP="005F443A">
      <w:pPr>
        <w:ind w:left="2820" w:firstLine="12"/>
        <w:jc w:val="both"/>
        <w:rPr>
          <w:sz w:val="32"/>
          <w:szCs w:val="32"/>
        </w:rPr>
      </w:pPr>
      <w:r w:rsidRPr="005F443A">
        <w:rPr>
          <w:sz w:val="32"/>
          <w:szCs w:val="32"/>
        </w:rPr>
        <w:t xml:space="preserve">         </w:t>
      </w:r>
    </w:p>
    <w:p w:rsidR="005F443A" w:rsidRPr="005F443A" w:rsidRDefault="005F443A" w:rsidP="005F443A">
      <w:pPr>
        <w:ind w:left="2820" w:firstLine="12"/>
        <w:rPr>
          <w:sz w:val="32"/>
          <w:szCs w:val="32"/>
          <w:lang w:val="en-US"/>
        </w:rPr>
      </w:pPr>
      <w:r w:rsidRPr="005F443A">
        <w:rPr>
          <w:sz w:val="32"/>
          <w:szCs w:val="32"/>
        </w:rPr>
        <w:t xml:space="preserve">      Р Е Ш Е Н И Е  № 438</w:t>
      </w:r>
    </w:p>
    <w:p w:rsidR="005F443A" w:rsidRPr="005F443A" w:rsidRDefault="005F443A" w:rsidP="005F443A">
      <w:pPr>
        <w:ind w:firstLine="720"/>
        <w:rPr>
          <w:sz w:val="32"/>
          <w:szCs w:val="32"/>
        </w:rPr>
      </w:pPr>
      <w:r w:rsidRPr="005F443A">
        <w:rPr>
          <w:sz w:val="32"/>
          <w:szCs w:val="32"/>
        </w:rPr>
        <w:t xml:space="preserve">                                         16.09.2022 г.</w:t>
      </w:r>
    </w:p>
    <w:p w:rsidR="005F443A" w:rsidRPr="005F443A" w:rsidRDefault="005F443A" w:rsidP="005F443A">
      <w:pPr>
        <w:rPr>
          <w:sz w:val="32"/>
          <w:szCs w:val="32"/>
        </w:rPr>
      </w:pPr>
      <w:r w:rsidRPr="005F443A">
        <w:rPr>
          <w:sz w:val="32"/>
          <w:szCs w:val="32"/>
        </w:rPr>
        <w:t xml:space="preserve">                                             / Протокол № 35 /</w:t>
      </w:r>
    </w:p>
    <w:p w:rsidR="005F443A" w:rsidRPr="005F443A" w:rsidRDefault="005F443A" w:rsidP="005F443A">
      <w:pPr>
        <w:jc w:val="center"/>
        <w:rPr>
          <w:sz w:val="16"/>
          <w:szCs w:val="16"/>
        </w:rPr>
      </w:pPr>
    </w:p>
    <w:p w:rsidR="005F443A" w:rsidRPr="005F443A" w:rsidRDefault="005F443A" w:rsidP="005F443A">
      <w:pPr>
        <w:ind w:firstLine="708"/>
        <w:jc w:val="center"/>
        <w:rPr>
          <w:rFonts w:eastAsia="Calibri"/>
          <w:b/>
          <w:sz w:val="28"/>
          <w:szCs w:val="28"/>
          <w:u w:val="single"/>
        </w:rPr>
      </w:pPr>
    </w:p>
    <w:p w:rsidR="005F443A" w:rsidRPr="005F443A" w:rsidRDefault="005F443A" w:rsidP="005F443A">
      <w:pPr>
        <w:ind w:firstLine="708"/>
        <w:jc w:val="both"/>
        <w:rPr>
          <w:kern w:val="3"/>
        </w:rPr>
      </w:pPr>
      <w:r w:rsidRPr="005F443A">
        <w:rPr>
          <w:b/>
          <w:u w:val="single"/>
          <w:lang w:val="en-US"/>
        </w:rPr>
        <w:t>ОТНОСНО</w:t>
      </w:r>
      <w:r w:rsidRPr="005F443A">
        <w:rPr>
          <w:u w:val="single"/>
          <w:lang w:val="en-US"/>
        </w:rPr>
        <w:t>:</w:t>
      </w:r>
      <w:r w:rsidRPr="005F443A">
        <w:rPr>
          <w:lang w:val="en-US"/>
        </w:rPr>
        <w:t xml:space="preserve"> </w:t>
      </w:r>
      <w:r w:rsidRPr="005F443A">
        <w:rPr>
          <w:kern w:val="3"/>
        </w:rPr>
        <w:t>Предложение с вносител Зам</w:t>
      </w:r>
      <w:proofErr w:type="gramStart"/>
      <w:r w:rsidRPr="005F443A">
        <w:rPr>
          <w:kern w:val="3"/>
        </w:rPr>
        <w:t>.-</w:t>
      </w:r>
      <w:proofErr w:type="gramEnd"/>
      <w:r w:rsidRPr="005F443A">
        <w:rPr>
          <w:kern w:val="3"/>
        </w:rPr>
        <w:t xml:space="preserve"> кмет на Община Гурково </w:t>
      </w:r>
      <w:r w:rsidRPr="005F443A">
        <w:t xml:space="preserve">с  вх. № ОС – 193/15.09.2022 г. - предоставяне ползването на пасища, мери и ливади  за индивидуално ползване от Пламен </w:t>
      </w:r>
      <w:r w:rsidR="00F625CC">
        <w:rPr>
          <w:lang w:val="en-US"/>
        </w:rPr>
        <w:t>*****</w:t>
      </w:r>
      <w:r w:rsidRPr="005F443A">
        <w:t xml:space="preserve"> Амзов – регистриран земеделски производител, отглеждащ пасищни животни.</w:t>
      </w:r>
    </w:p>
    <w:p w:rsidR="005F443A" w:rsidRPr="005F443A" w:rsidRDefault="005F443A" w:rsidP="005F443A">
      <w:pPr>
        <w:jc w:val="both"/>
        <w:rPr>
          <w:sz w:val="16"/>
          <w:szCs w:val="16"/>
        </w:rPr>
      </w:pPr>
    </w:p>
    <w:p w:rsidR="005F443A" w:rsidRPr="005F443A" w:rsidRDefault="005F443A" w:rsidP="005F443A">
      <w:pPr>
        <w:jc w:val="both"/>
        <w:rPr>
          <w:lang w:eastAsia="en-US"/>
        </w:rPr>
      </w:pPr>
      <w:r w:rsidRPr="005F443A">
        <w:rPr>
          <w:lang w:eastAsia="en-US"/>
        </w:rPr>
        <w:tab/>
      </w:r>
      <w:r w:rsidRPr="005F443A">
        <w:rPr>
          <w:b/>
          <w:bCs/>
          <w:color w:val="000000"/>
          <w:u w:val="single"/>
          <w:lang w:bidi="bg-BG"/>
        </w:rPr>
        <w:t>МОТИВИ:</w:t>
      </w:r>
      <w:r w:rsidRPr="005F443A">
        <w:rPr>
          <w:bCs/>
          <w:color w:val="000000"/>
          <w:lang w:bidi="bg-BG"/>
        </w:rPr>
        <w:t xml:space="preserve"> </w:t>
      </w:r>
      <w:r w:rsidRPr="005F443A">
        <w:rPr>
          <w:lang w:eastAsia="en-US"/>
        </w:rPr>
        <w:t>В деловодството на общинска администрация Гурково постъпи Заявление с вх.№</w:t>
      </w:r>
      <w:r w:rsidRPr="005F443A">
        <w:rPr>
          <w:lang w:val="ru-RU" w:eastAsia="en-US"/>
        </w:rPr>
        <w:t>К-1231/20.04.2022 г</w:t>
      </w:r>
      <w:r w:rsidRPr="005F443A">
        <w:rPr>
          <w:lang w:eastAsia="en-US"/>
        </w:rPr>
        <w:t xml:space="preserve">. от Пламен </w:t>
      </w:r>
      <w:r w:rsidR="00F625CC">
        <w:rPr>
          <w:lang w:val="en-US" w:eastAsia="en-US"/>
        </w:rPr>
        <w:t>*****</w:t>
      </w:r>
      <w:r w:rsidRPr="005F443A">
        <w:rPr>
          <w:lang w:eastAsia="en-US"/>
        </w:rPr>
        <w:t xml:space="preserve"> Амзов,  регистриран земеделски производител, отглеждащ пасищни животни на територията на гр. Николаево. Притежава 246 бр. овце, като за покриване на минималната площ  паша за животинска единица са необходими 147 дка пасища. Желае същите да му бъдат предоставени от землището на с. Пчелиново </w:t>
      </w:r>
    </w:p>
    <w:p w:rsidR="005F443A" w:rsidRPr="005F443A" w:rsidRDefault="005F443A" w:rsidP="005F443A">
      <w:pPr>
        <w:ind w:firstLine="720"/>
        <w:jc w:val="both"/>
        <w:rPr>
          <w:lang w:eastAsia="en-US"/>
        </w:rPr>
      </w:pPr>
    </w:p>
    <w:p w:rsidR="005F443A" w:rsidRPr="005F443A" w:rsidRDefault="005F443A" w:rsidP="005F443A">
      <w:pPr>
        <w:jc w:val="both"/>
        <w:rPr>
          <w:lang w:eastAsia="en-US"/>
        </w:rPr>
      </w:pPr>
      <w:r w:rsidRPr="005F443A">
        <w:rPr>
          <w:lang w:eastAsia="en-US"/>
        </w:rPr>
        <w:tab/>
        <w:t>Посочените в заявлението пасища не са разпределени и могат да бъдат отдадени за ползване при условията на Решение № 338/28.01.2022 г. на Общински съвет – Гурково.</w:t>
      </w:r>
    </w:p>
    <w:p w:rsidR="005F443A" w:rsidRPr="005F443A" w:rsidRDefault="005F443A" w:rsidP="005F443A">
      <w:pPr>
        <w:ind w:firstLine="720"/>
        <w:jc w:val="both"/>
        <w:rPr>
          <w:lang w:eastAsia="en-US"/>
        </w:rPr>
      </w:pPr>
      <w:r w:rsidRPr="005F443A">
        <w:rPr>
          <w:lang w:eastAsia="en-US"/>
        </w:rPr>
        <w:t xml:space="preserve">На основание чл.21, ал.1, т.8 от Закона за местното самоуправление и местната администрация, във връзка с чл.24а, ал.6, т.4 от Закона за собствеността и ползването на земеделските земи и чл.12 от Наредбата </w:t>
      </w:r>
      <w:r w:rsidRPr="005F443A">
        <w:rPr>
          <w:bCs/>
        </w:rPr>
        <w:t>за управление, стопанисване и ползване на земите и горите от общинския поземлен фонд</w:t>
      </w:r>
      <w:r w:rsidRPr="005F443A">
        <w:rPr>
          <w:lang w:eastAsia="en-US"/>
        </w:rPr>
        <w:t xml:space="preserve">, във връзка с постъпилото заявление,  Общински съвет- Гурково  </w:t>
      </w:r>
    </w:p>
    <w:p w:rsidR="005F443A" w:rsidRPr="005F443A" w:rsidRDefault="005F443A" w:rsidP="005F443A">
      <w:pPr>
        <w:widowControl w:val="0"/>
        <w:spacing w:line="274" w:lineRule="exact"/>
        <w:ind w:left="3860"/>
        <w:rPr>
          <w:rFonts w:eastAsia="Calibri"/>
          <w:bCs/>
          <w:sz w:val="28"/>
          <w:szCs w:val="28"/>
          <w:lang w:eastAsia="en-US"/>
        </w:rPr>
      </w:pPr>
      <w:r w:rsidRPr="005F443A">
        <w:rPr>
          <w:rFonts w:eastAsia="Calibri"/>
          <w:bCs/>
          <w:sz w:val="28"/>
          <w:szCs w:val="28"/>
          <w:lang w:eastAsia="en-US"/>
        </w:rPr>
        <w:t>Р Е Ш И:</w:t>
      </w:r>
    </w:p>
    <w:p w:rsidR="005F443A" w:rsidRPr="005F443A" w:rsidRDefault="005F443A" w:rsidP="00A732F3">
      <w:pPr>
        <w:numPr>
          <w:ilvl w:val="0"/>
          <w:numId w:val="32"/>
        </w:numPr>
        <w:ind w:firstLine="709"/>
        <w:jc w:val="both"/>
        <w:rPr>
          <w:lang w:eastAsia="en-US"/>
        </w:rPr>
      </w:pPr>
      <w:r w:rsidRPr="005F443A">
        <w:rPr>
          <w:lang w:eastAsia="en-US"/>
        </w:rPr>
        <w:t xml:space="preserve">Дава съгласие за предоставяне на общински пасища за индивидуално ползване без търг или конкурс от Пламен </w:t>
      </w:r>
      <w:r w:rsidR="00F625CC">
        <w:rPr>
          <w:lang w:val="en-US" w:eastAsia="en-US"/>
        </w:rPr>
        <w:t>*****</w:t>
      </w:r>
      <w:r w:rsidRPr="005F443A">
        <w:rPr>
          <w:lang w:eastAsia="en-US"/>
        </w:rPr>
        <w:t xml:space="preserve"> Амзов – регистриран земеделски производител/животновъд, отглеждащ пасищни животни, имоти в землището на  с. Пчелиново.</w:t>
      </w:r>
    </w:p>
    <w:p w:rsidR="005F443A" w:rsidRPr="005F443A" w:rsidRDefault="005F443A" w:rsidP="00A732F3">
      <w:pPr>
        <w:numPr>
          <w:ilvl w:val="0"/>
          <w:numId w:val="32"/>
        </w:numPr>
        <w:ind w:firstLine="709"/>
        <w:jc w:val="both"/>
        <w:rPr>
          <w:lang w:eastAsia="en-US"/>
        </w:rPr>
      </w:pPr>
      <w:r w:rsidRPr="005F443A">
        <w:rPr>
          <w:lang w:eastAsia="en-US"/>
        </w:rPr>
        <w:t xml:space="preserve">Оправомощава Кмета на Община Гурково да сключи договор с Пламен </w:t>
      </w:r>
      <w:r w:rsidR="00F625CC">
        <w:rPr>
          <w:lang w:val="en-US" w:eastAsia="en-US"/>
        </w:rPr>
        <w:t>*****</w:t>
      </w:r>
      <w:r w:rsidRPr="005F443A">
        <w:rPr>
          <w:lang w:eastAsia="en-US"/>
        </w:rPr>
        <w:t xml:space="preserve"> Амзов, като се спазват условията приети с Решение № 338/28.01.2022 г. от Общински съвет – Гурково.</w:t>
      </w:r>
    </w:p>
    <w:p w:rsidR="005F443A" w:rsidRPr="005F443A" w:rsidRDefault="005F443A" w:rsidP="00A732F3">
      <w:pPr>
        <w:numPr>
          <w:ilvl w:val="0"/>
          <w:numId w:val="32"/>
        </w:numPr>
        <w:ind w:firstLine="709"/>
        <w:jc w:val="both"/>
        <w:rPr>
          <w:lang w:eastAsia="en-US"/>
        </w:rPr>
      </w:pPr>
      <w:r w:rsidRPr="005F443A">
        <w:rPr>
          <w:lang w:eastAsia="en-US"/>
        </w:rPr>
        <w:t>Допълва Приложение №1 от Плана за паша.</w:t>
      </w:r>
      <w:r w:rsidRPr="005F443A">
        <w:rPr>
          <w:lang w:eastAsia="en-US"/>
        </w:rPr>
        <w:tab/>
      </w:r>
    </w:p>
    <w:p w:rsidR="005F443A" w:rsidRPr="005F443A" w:rsidRDefault="005F443A" w:rsidP="005F443A">
      <w:pPr>
        <w:ind w:firstLine="720"/>
        <w:jc w:val="both"/>
        <w:rPr>
          <w:lang w:eastAsia="en-US"/>
        </w:rPr>
      </w:pPr>
    </w:p>
    <w:p w:rsidR="005F443A" w:rsidRPr="005F443A" w:rsidRDefault="005F443A" w:rsidP="005F443A">
      <w:pPr>
        <w:tabs>
          <w:tab w:val="center" w:pos="0"/>
        </w:tabs>
        <w:suppressAutoHyphens/>
        <w:autoSpaceDN w:val="0"/>
        <w:jc w:val="both"/>
        <w:textAlignment w:val="baseline"/>
        <w:rPr>
          <w:kern w:val="3"/>
          <w:lang w:val="ru-RU"/>
        </w:rPr>
      </w:pPr>
      <w:r w:rsidRPr="005F443A">
        <w:rPr>
          <w:kern w:val="3"/>
        </w:rPr>
        <w:tab/>
        <w:t>У</w:t>
      </w:r>
      <w:r w:rsidRPr="005F443A">
        <w:rPr>
          <w:kern w:val="3"/>
          <w:lang w:val="ru-RU"/>
        </w:rPr>
        <w:t>частвали</w:t>
      </w:r>
      <w:r w:rsidRPr="005F443A">
        <w:rPr>
          <w:kern w:val="3"/>
        </w:rPr>
        <w:t xml:space="preserve">  </w:t>
      </w:r>
      <w:r w:rsidRPr="005F443A">
        <w:rPr>
          <w:kern w:val="3"/>
          <w:lang w:val="ru-RU"/>
        </w:rPr>
        <w:t xml:space="preserve">в </w:t>
      </w:r>
      <w:r w:rsidRPr="005F443A">
        <w:rPr>
          <w:kern w:val="3"/>
        </w:rPr>
        <w:t>поименно гласуване</w:t>
      </w:r>
      <w:r w:rsidRPr="005F443A">
        <w:rPr>
          <w:kern w:val="3"/>
          <w:lang w:val="ru-RU"/>
        </w:rPr>
        <w:t xml:space="preserve">  13  общ. съветници,  гласували  </w:t>
      </w:r>
      <w:r w:rsidRPr="005F443A">
        <w:rPr>
          <w:kern w:val="3"/>
        </w:rPr>
        <w:t>„</w:t>
      </w:r>
      <w:r w:rsidRPr="005F443A">
        <w:rPr>
          <w:b/>
          <w:bCs/>
          <w:kern w:val="3"/>
          <w:lang w:val="ru-RU"/>
        </w:rPr>
        <w:t>за</w:t>
      </w:r>
      <w:r w:rsidRPr="005F443A">
        <w:rPr>
          <w:kern w:val="3"/>
        </w:rPr>
        <w:t>”</w:t>
      </w:r>
      <w:r w:rsidRPr="005F443A">
        <w:rPr>
          <w:kern w:val="3"/>
          <w:lang w:val="ru-RU"/>
        </w:rPr>
        <w:t xml:space="preserve">  – 13,                                   </w:t>
      </w:r>
      <w:r w:rsidRPr="005F443A">
        <w:rPr>
          <w:kern w:val="3"/>
        </w:rPr>
        <w:t>„</w:t>
      </w:r>
      <w:r w:rsidRPr="005F443A">
        <w:rPr>
          <w:b/>
          <w:bCs/>
          <w:kern w:val="3"/>
          <w:lang w:val="ru-RU"/>
        </w:rPr>
        <w:t>против</w:t>
      </w:r>
      <w:r w:rsidRPr="005F443A">
        <w:rPr>
          <w:kern w:val="3"/>
        </w:rPr>
        <w:t>”</w:t>
      </w:r>
      <w:r w:rsidRPr="005F443A">
        <w:rPr>
          <w:kern w:val="3"/>
          <w:lang w:val="ru-RU"/>
        </w:rPr>
        <w:t xml:space="preserve"> –  няма,  </w:t>
      </w:r>
      <w:r w:rsidRPr="005F443A">
        <w:rPr>
          <w:kern w:val="3"/>
        </w:rPr>
        <w:t>„</w:t>
      </w:r>
      <w:r w:rsidRPr="005F443A">
        <w:rPr>
          <w:b/>
          <w:bCs/>
          <w:kern w:val="3"/>
          <w:lang w:val="ru-RU"/>
        </w:rPr>
        <w:t>въздържал</w:t>
      </w:r>
      <w:r w:rsidRPr="005F443A">
        <w:rPr>
          <w:b/>
          <w:bCs/>
          <w:kern w:val="3"/>
        </w:rPr>
        <w:t>и</w:t>
      </w:r>
      <w:r w:rsidRPr="005F443A">
        <w:rPr>
          <w:b/>
          <w:bCs/>
          <w:kern w:val="3"/>
          <w:lang w:val="ru-RU"/>
        </w:rPr>
        <w:t xml:space="preserve"> се</w:t>
      </w:r>
      <w:r w:rsidRPr="005F443A">
        <w:rPr>
          <w:kern w:val="3"/>
        </w:rPr>
        <w:t>”</w:t>
      </w:r>
      <w:r w:rsidRPr="005F443A">
        <w:rPr>
          <w:kern w:val="3"/>
          <w:lang w:val="ru-RU"/>
        </w:rPr>
        <w:t xml:space="preserve"> – няма.</w:t>
      </w:r>
    </w:p>
    <w:p w:rsidR="005F443A" w:rsidRPr="005F443A" w:rsidRDefault="005F443A" w:rsidP="005F443A">
      <w:pPr>
        <w:rPr>
          <w:rFonts w:ascii="Calibri" w:eastAsia="Calibri" w:hAnsi="Calibri"/>
        </w:rPr>
      </w:pPr>
    </w:p>
    <w:p w:rsidR="005F443A" w:rsidRPr="005F443A" w:rsidRDefault="005F443A" w:rsidP="005F443A">
      <w:pPr>
        <w:rPr>
          <w:rFonts w:ascii="Calibri" w:eastAsia="Calibri" w:hAnsi="Calibri"/>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911CF5" w:rsidRPr="00A86277" w:rsidRDefault="00911CF5" w:rsidP="00911CF5">
      <w:pPr>
        <w:widowControl w:val="0"/>
        <w:suppressAutoHyphens/>
        <w:autoSpaceDN w:val="0"/>
        <w:textAlignment w:val="baseline"/>
        <w:rPr>
          <w:rFonts w:eastAsia="Lucida Sans Unicode" w:cs="Tahoma"/>
          <w:b/>
          <w:kern w:val="3"/>
        </w:rPr>
      </w:pP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911CF5" w:rsidRPr="00A86277" w:rsidRDefault="00911CF5" w:rsidP="00911CF5">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21EDD" w:rsidRDefault="00911CF5" w:rsidP="004E2029">
      <w:pPr>
        <w:rPr>
          <w:sz w:val="32"/>
          <w:szCs w:val="32"/>
        </w:rPr>
      </w:pPr>
      <w:r w:rsidRPr="00A86277">
        <w:rPr>
          <w:rFonts w:eastAsia="Lucida Sans Unicode" w:cs="Tahoma"/>
          <w:b/>
          <w:kern w:val="3"/>
        </w:rPr>
        <w:t xml:space="preserve">                                        / Иванка Рачева – Генчева /</w:t>
      </w:r>
    </w:p>
    <w:p w:rsidR="009426F7" w:rsidRDefault="009426F7" w:rsidP="00121EDD">
      <w:pPr>
        <w:ind w:left="2820" w:firstLine="12"/>
        <w:jc w:val="both"/>
        <w:rPr>
          <w:sz w:val="32"/>
          <w:szCs w:val="32"/>
        </w:rPr>
      </w:pPr>
    </w:p>
    <w:p w:rsidR="009426F7" w:rsidRDefault="009426F7" w:rsidP="00121EDD">
      <w:pPr>
        <w:ind w:left="2820" w:firstLine="12"/>
        <w:jc w:val="both"/>
        <w:rPr>
          <w:sz w:val="32"/>
          <w:szCs w:val="32"/>
        </w:rPr>
      </w:pPr>
    </w:p>
    <w:p w:rsidR="009426F7" w:rsidRDefault="009426F7" w:rsidP="00121EDD">
      <w:pPr>
        <w:ind w:left="2820" w:firstLine="12"/>
        <w:jc w:val="both"/>
        <w:rPr>
          <w:sz w:val="32"/>
          <w:szCs w:val="32"/>
        </w:rPr>
      </w:pPr>
    </w:p>
    <w:p w:rsidR="009426F7" w:rsidRDefault="009426F7" w:rsidP="00121EDD">
      <w:pPr>
        <w:ind w:left="2820" w:firstLine="12"/>
        <w:jc w:val="both"/>
        <w:rPr>
          <w:sz w:val="32"/>
          <w:szCs w:val="32"/>
        </w:rPr>
      </w:pPr>
    </w:p>
    <w:p w:rsidR="009426F7" w:rsidRDefault="009426F7" w:rsidP="00121EDD">
      <w:pPr>
        <w:ind w:left="2820" w:firstLine="12"/>
        <w:jc w:val="both"/>
        <w:rPr>
          <w:sz w:val="32"/>
          <w:szCs w:val="32"/>
          <w:lang w:val="en-US"/>
        </w:rPr>
      </w:pPr>
      <w:bookmarkStart w:id="0" w:name="_GoBack"/>
      <w:bookmarkEnd w:id="0"/>
    </w:p>
    <w:sectPr w:rsidR="009426F7" w:rsidSect="009619B9">
      <w:pgSz w:w="11906" w:h="16838"/>
      <w:pgMar w:top="568"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513CA5"/>
    <w:multiLevelType w:val="hybridMultilevel"/>
    <w:tmpl w:val="87A8C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C1D78"/>
    <w:multiLevelType w:val="multilevel"/>
    <w:tmpl w:val="783ABCC2"/>
    <w:lvl w:ilvl="0">
      <w:start w:val="1"/>
      <w:numFmt w:val="decimal"/>
      <w:lvlText w:val="%1."/>
      <w:lvlJc w:val="left"/>
      <w:pPr>
        <w:ind w:left="1065" w:hanging="360"/>
      </w:pPr>
      <w:rPr>
        <w:rFonts w:hint="default"/>
      </w:rPr>
    </w:lvl>
    <w:lvl w:ilvl="1">
      <w:start w:val="1"/>
      <w:numFmt w:val="decimal"/>
      <w:isLgl/>
      <w:lvlText w:val="%1.%2."/>
      <w:lvlJc w:val="left"/>
      <w:pPr>
        <w:ind w:left="234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5">
    <w:nsid w:val="09F121B8"/>
    <w:multiLevelType w:val="hybridMultilevel"/>
    <w:tmpl w:val="B5947D7E"/>
    <w:lvl w:ilvl="0" w:tplc="04020003">
      <w:start w:val="1"/>
      <w:numFmt w:val="bullet"/>
      <w:lvlText w:val="o"/>
      <w:lvlJc w:val="left"/>
      <w:pPr>
        <w:tabs>
          <w:tab w:val="num" w:pos="1440"/>
        </w:tabs>
        <w:ind w:left="1440" w:hanging="360"/>
      </w:pPr>
      <w:rPr>
        <w:rFonts w:ascii="Courier New" w:hAnsi="Courier New" w:cs="Courier New"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nsid w:val="1074606B"/>
    <w:multiLevelType w:val="hybridMultilevel"/>
    <w:tmpl w:val="E02EE2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BCF13FD"/>
    <w:multiLevelType w:val="hybridMultilevel"/>
    <w:tmpl w:val="2B3869A0"/>
    <w:lvl w:ilvl="0" w:tplc="0402000B">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8">
    <w:nsid w:val="22C055FB"/>
    <w:multiLevelType w:val="hybridMultilevel"/>
    <w:tmpl w:val="F0D6F5E8"/>
    <w:lvl w:ilvl="0" w:tplc="E690C0C4">
      <w:numFmt w:val="bullet"/>
      <w:lvlText w:val="-"/>
      <w:lvlJc w:val="left"/>
      <w:pPr>
        <w:tabs>
          <w:tab w:val="num" w:pos="1080"/>
        </w:tabs>
        <w:ind w:left="1080" w:hanging="36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
    <w:nsid w:val="244937C9"/>
    <w:multiLevelType w:val="multilevel"/>
    <w:tmpl w:val="D110E6D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26FA7FFB"/>
    <w:multiLevelType w:val="hybridMultilevel"/>
    <w:tmpl w:val="307EA958"/>
    <w:lvl w:ilvl="0" w:tplc="04020003">
      <w:start w:val="1"/>
      <w:numFmt w:val="bullet"/>
      <w:lvlText w:val="o"/>
      <w:lvlJc w:val="left"/>
      <w:pPr>
        <w:tabs>
          <w:tab w:val="num" w:pos="1440"/>
        </w:tabs>
        <w:ind w:left="1440" w:hanging="360"/>
      </w:pPr>
      <w:rPr>
        <w:rFonts w:ascii="Courier New" w:hAnsi="Courier New" w:cs="Courier New"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nsid w:val="2D135D66"/>
    <w:multiLevelType w:val="multilevel"/>
    <w:tmpl w:val="DCF8D0F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D66036"/>
    <w:multiLevelType w:val="hybridMultilevel"/>
    <w:tmpl w:val="A2CC0818"/>
    <w:lvl w:ilvl="0" w:tplc="77D48B6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3">
    <w:nsid w:val="310E1F49"/>
    <w:multiLevelType w:val="multilevel"/>
    <w:tmpl w:val="BEFA1C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5C4AEE"/>
    <w:multiLevelType w:val="hybridMultilevel"/>
    <w:tmpl w:val="9B6AE108"/>
    <w:lvl w:ilvl="0" w:tplc="0402000B">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nsid w:val="338F2BA5"/>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6">
    <w:nsid w:val="414C482E"/>
    <w:multiLevelType w:val="hybridMultilevel"/>
    <w:tmpl w:val="8B20B962"/>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41C2770D"/>
    <w:multiLevelType w:val="hybridMultilevel"/>
    <w:tmpl w:val="1DEC6230"/>
    <w:lvl w:ilvl="0" w:tplc="0402000F">
      <w:start w:val="1"/>
      <w:numFmt w:val="decimal"/>
      <w:lvlText w:val="%1."/>
      <w:lvlJc w:val="left"/>
      <w:pPr>
        <w:ind w:left="1440" w:hanging="360"/>
      </w:p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8">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9">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0">
    <w:nsid w:val="4AFB3DE1"/>
    <w:multiLevelType w:val="hybridMultilevel"/>
    <w:tmpl w:val="609806FE"/>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1">
    <w:nsid w:val="4DEB66BB"/>
    <w:multiLevelType w:val="hybridMultilevel"/>
    <w:tmpl w:val="7A1E72C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0522BD0"/>
    <w:multiLevelType w:val="hybridMultilevel"/>
    <w:tmpl w:val="0978A8C0"/>
    <w:lvl w:ilvl="0" w:tplc="04020001">
      <w:start w:val="1"/>
      <w:numFmt w:val="bullet"/>
      <w:lvlText w:val=""/>
      <w:lvlJc w:val="left"/>
      <w:pPr>
        <w:ind w:left="1425" w:hanging="360"/>
      </w:pPr>
      <w:rPr>
        <w:rFonts w:ascii="Symbol" w:hAnsi="Symbol"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23">
    <w:nsid w:val="541F00D4"/>
    <w:multiLevelType w:val="hybridMultilevel"/>
    <w:tmpl w:val="3F68EA2C"/>
    <w:lvl w:ilvl="0" w:tplc="E2F45862">
      <w:start w:val="1"/>
      <w:numFmt w:val="decimal"/>
      <w:lvlText w:val="%1."/>
      <w:lvlJc w:val="left"/>
      <w:pPr>
        <w:tabs>
          <w:tab w:val="num" w:pos="420"/>
        </w:tabs>
        <w:ind w:left="420" w:hanging="360"/>
      </w:pPr>
      <w:rPr>
        <w:rFonts w:hint="default"/>
      </w:rPr>
    </w:lvl>
    <w:lvl w:ilvl="1" w:tplc="04020019">
      <w:start w:val="1"/>
      <w:numFmt w:val="lowerLetter"/>
      <w:lvlText w:val="%2."/>
      <w:lvlJc w:val="left"/>
      <w:pPr>
        <w:tabs>
          <w:tab w:val="num" w:pos="1140"/>
        </w:tabs>
        <w:ind w:left="1140" w:hanging="360"/>
      </w:pPr>
    </w:lvl>
    <w:lvl w:ilvl="2" w:tplc="0402001B" w:tentative="1">
      <w:start w:val="1"/>
      <w:numFmt w:val="lowerRoman"/>
      <w:lvlText w:val="%3."/>
      <w:lvlJc w:val="right"/>
      <w:pPr>
        <w:tabs>
          <w:tab w:val="num" w:pos="1860"/>
        </w:tabs>
        <w:ind w:left="1860" w:hanging="180"/>
      </w:pPr>
    </w:lvl>
    <w:lvl w:ilvl="3" w:tplc="0402000F" w:tentative="1">
      <w:start w:val="1"/>
      <w:numFmt w:val="decimal"/>
      <w:lvlText w:val="%4."/>
      <w:lvlJc w:val="left"/>
      <w:pPr>
        <w:tabs>
          <w:tab w:val="num" w:pos="2580"/>
        </w:tabs>
        <w:ind w:left="2580" w:hanging="360"/>
      </w:pPr>
    </w:lvl>
    <w:lvl w:ilvl="4" w:tplc="04020019" w:tentative="1">
      <w:start w:val="1"/>
      <w:numFmt w:val="lowerLetter"/>
      <w:lvlText w:val="%5."/>
      <w:lvlJc w:val="left"/>
      <w:pPr>
        <w:tabs>
          <w:tab w:val="num" w:pos="3300"/>
        </w:tabs>
        <w:ind w:left="3300" w:hanging="360"/>
      </w:pPr>
    </w:lvl>
    <w:lvl w:ilvl="5" w:tplc="0402001B" w:tentative="1">
      <w:start w:val="1"/>
      <w:numFmt w:val="lowerRoman"/>
      <w:lvlText w:val="%6."/>
      <w:lvlJc w:val="right"/>
      <w:pPr>
        <w:tabs>
          <w:tab w:val="num" w:pos="4020"/>
        </w:tabs>
        <w:ind w:left="4020" w:hanging="180"/>
      </w:pPr>
    </w:lvl>
    <w:lvl w:ilvl="6" w:tplc="0402000F" w:tentative="1">
      <w:start w:val="1"/>
      <w:numFmt w:val="decimal"/>
      <w:lvlText w:val="%7."/>
      <w:lvlJc w:val="left"/>
      <w:pPr>
        <w:tabs>
          <w:tab w:val="num" w:pos="4740"/>
        </w:tabs>
        <w:ind w:left="4740" w:hanging="360"/>
      </w:pPr>
    </w:lvl>
    <w:lvl w:ilvl="7" w:tplc="04020019" w:tentative="1">
      <w:start w:val="1"/>
      <w:numFmt w:val="lowerLetter"/>
      <w:lvlText w:val="%8."/>
      <w:lvlJc w:val="left"/>
      <w:pPr>
        <w:tabs>
          <w:tab w:val="num" w:pos="5460"/>
        </w:tabs>
        <w:ind w:left="5460" w:hanging="360"/>
      </w:pPr>
    </w:lvl>
    <w:lvl w:ilvl="8" w:tplc="0402001B" w:tentative="1">
      <w:start w:val="1"/>
      <w:numFmt w:val="lowerRoman"/>
      <w:lvlText w:val="%9."/>
      <w:lvlJc w:val="right"/>
      <w:pPr>
        <w:tabs>
          <w:tab w:val="num" w:pos="6180"/>
        </w:tabs>
        <w:ind w:left="6180" w:hanging="180"/>
      </w:pPr>
    </w:lvl>
  </w:abstractNum>
  <w:abstractNum w:abstractNumId="24">
    <w:nsid w:val="5BB870C3"/>
    <w:multiLevelType w:val="hybridMultilevel"/>
    <w:tmpl w:val="2E083832"/>
    <w:lvl w:ilvl="0" w:tplc="DABC0F0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nsid w:val="5CB430F3"/>
    <w:multiLevelType w:val="hybridMultilevel"/>
    <w:tmpl w:val="E25A3CC2"/>
    <w:lvl w:ilvl="0" w:tplc="04020003">
      <w:start w:val="1"/>
      <w:numFmt w:val="bullet"/>
      <w:lvlText w:val="o"/>
      <w:lvlJc w:val="left"/>
      <w:pPr>
        <w:ind w:left="1146" w:hanging="360"/>
      </w:pPr>
      <w:rPr>
        <w:rFonts w:ascii="Courier New" w:hAnsi="Courier New" w:cs="Courier New"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6">
    <w:nsid w:val="5F854C98"/>
    <w:multiLevelType w:val="hybridMultilevel"/>
    <w:tmpl w:val="63A05DA6"/>
    <w:lvl w:ilvl="0" w:tplc="B374EE6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9">
    <w:nsid w:val="6B4E542C"/>
    <w:multiLevelType w:val="hybridMultilevel"/>
    <w:tmpl w:val="AAA40A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0">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1">
    <w:nsid w:val="733C1DE9"/>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32">
    <w:nsid w:val="74FA5F5A"/>
    <w:multiLevelType w:val="hybridMultilevel"/>
    <w:tmpl w:val="AC0CD2FC"/>
    <w:lvl w:ilvl="0" w:tplc="0402000B">
      <w:start w:val="1"/>
      <w:numFmt w:val="bullet"/>
      <w:lvlText w:val=""/>
      <w:lvlJc w:val="left"/>
      <w:pPr>
        <w:ind w:left="1140" w:hanging="360"/>
      </w:pPr>
      <w:rPr>
        <w:rFonts w:ascii="Wingdings" w:hAnsi="Wingdings" w:hint="default"/>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33">
    <w:nsid w:val="79551776"/>
    <w:multiLevelType w:val="hybridMultilevel"/>
    <w:tmpl w:val="336E7310"/>
    <w:lvl w:ilvl="0" w:tplc="04020001">
      <w:start w:val="1"/>
      <w:numFmt w:val="bullet"/>
      <w:lvlText w:val=""/>
      <w:lvlJc w:val="left"/>
      <w:pPr>
        <w:ind w:left="1425" w:hanging="360"/>
      </w:pPr>
      <w:rPr>
        <w:rFonts w:ascii="Symbol" w:hAnsi="Symbol"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num w:numId="1">
    <w:abstractNumId w:val="28"/>
  </w:num>
  <w:num w:numId="2">
    <w:abstractNumId w:val="18"/>
  </w:num>
  <w:num w:numId="3">
    <w:abstractNumId w:val="3"/>
  </w:num>
  <w:num w:numId="4">
    <w:abstractNumId w:val="19"/>
  </w:num>
  <w:num w:numId="5">
    <w:abstractNumId w:val="31"/>
  </w:num>
  <w:num w:numId="6">
    <w:abstractNumId w:val="15"/>
  </w:num>
  <w:num w:numId="7">
    <w:abstractNumId w:val="30"/>
  </w:num>
  <w:num w:numId="8">
    <w:abstractNumId w:val="1"/>
  </w:num>
  <w:num w:numId="9">
    <w:abstractNumId w:val="12"/>
  </w:num>
  <w:num w:numId="10">
    <w:abstractNumId w:val="27"/>
  </w:num>
  <w:num w:numId="11">
    <w:abstractNumId w:val="11"/>
  </w:num>
  <w:num w:numId="12">
    <w:abstractNumId w:val="32"/>
  </w:num>
  <w:num w:numId="13">
    <w:abstractNumId w:val="24"/>
  </w:num>
  <w:num w:numId="14">
    <w:abstractNumId w:val="8"/>
  </w:num>
  <w:num w:numId="15">
    <w:abstractNumId w:val="9"/>
  </w:num>
  <w:num w:numId="16">
    <w:abstractNumId w:val="10"/>
  </w:num>
  <w:num w:numId="17">
    <w:abstractNumId w:val="5"/>
  </w:num>
  <w:num w:numId="18">
    <w:abstractNumId w:val="7"/>
  </w:num>
  <w:num w:numId="19">
    <w:abstractNumId w:val="20"/>
  </w:num>
  <w:num w:numId="20">
    <w:abstractNumId w:val="22"/>
  </w:num>
  <w:num w:numId="21">
    <w:abstractNumId w:val="29"/>
  </w:num>
  <w:num w:numId="22">
    <w:abstractNumId w:val="33"/>
  </w:num>
  <w:num w:numId="23">
    <w:abstractNumId w:val="14"/>
  </w:num>
  <w:num w:numId="24">
    <w:abstractNumId w:val="4"/>
  </w:num>
  <w:num w:numId="25">
    <w:abstractNumId w:val="21"/>
  </w:num>
  <w:num w:numId="26">
    <w:abstractNumId w:val="6"/>
  </w:num>
  <w:num w:numId="27">
    <w:abstractNumId w:val="25"/>
  </w:num>
  <w:num w:numId="28">
    <w:abstractNumId w:val="17"/>
  </w:num>
  <w:num w:numId="29">
    <w:abstractNumId w:val="16"/>
  </w:num>
  <w:num w:numId="30">
    <w:abstractNumId w:val="26"/>
  </w:num>
  <w:num w:numId="31">
    <w:abstractNumId w:val="13"/>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2633E"/>
    <w:rsid w:val="00032286"/>
    <w:rsid w:val="00036B94"/>
    <w:rsid w:val="000468F7"/>
    <w:rsid w:val="00056B35"/>
    <w:rsid w:val="000579A8"/>
    <w:rsid w:val="0006159A"/>
    <w:rsid w:val="00062EF9"/>
    <w:rsid w:val="000749B0"/>
    <w:rsid w:val="000860B9"/>
    <w:rsid w:val="00087E30"/>
    <w:rsid w:val="0009342A"/>
    <w:rsid w:val="00093853"/>
    <w:rsid w:val="00094AB3"/>
    <w:rsid w:val="000A39E3"/>
    <w:rsid w:val="000B19CF"/>
    <w:rsid w:val="000B2106"/>
    <w:rsid w:val="000B4818"/>
    <w:rsid w:val="000B4988"/>
    <w:rsid w:val="000C1AD7"/>
    <w:rsid w:val="000C24F7"/>
    <w:rsid w:val="000C5C26"/>
    <w:rsid w:val="00104A9C"/>
    <w:rsid w:val="00106F59"/>
    <w:rsid w:val="00110154"/>
    <w:rsid w:val="0011628D"/>
    <w:rsid w:val="00120F72"/>
    <w:rsid w:val="00121EDD"/>
    <w:rsid w:val="00131EEB"/>
    <w:rsid w:val="0013396D"/>
    <w:rsid w:val="0013470F"/>
    <w:rsid w:val="00135A73"/>
    <w:rsid w:val="00137597"/>
    <w:rsid w:val="00141593"/>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16C80"/>
    <w:rsid w:val="002200AF"/>
    <w:rsid w:val="00222C23"/>
    <w:rsid w:val="0022406D"/>
    <w:rsid w:val="00225066"/>
    <w:rsid w:val="00244408"/>
    <w:rsid w:val="0024454E"/>
    <w:rsid w:val="00254384"/>
    <w:rsid w:val="00257EE4"/>
    <w:rsid w:val="00260AEA"/>
    <w:rsid w:val="0026336E"/>
    <w:rsid w:val="002732EF"/>
    <w:rsid w:val="002879E8"/>
    <w:rsid w:val="00291ECD"/>
    <w:rsid w:val="002A54D5"/>
    <w:rsid w:val="002A5AEE"/>
    <w:rsid w:val="002B2C71"/>
    <w:rsid w:val="002B3F47"/>
    <w:rsid w:val="002B3FD6"/>
    <w:rsid w:val="002B767A"/>
    <w:rsid w:val="002C1897"/>
    <w:rsid w:val="002C4253"/>
    <w:rsid w:val="002C7478"/>
    <w:rsid w:val="002D1B98"/>
    <w:rsid w:val="002E2359"/>
    <w:rsid w:val="002E6700"/>
    <w:rsid w:val="00300E7D"/>
    <w:rsid w:val="00327876"/>
    <w:rsid w:val="0036671D"/>
    <w:rsid w:val="00372495"/>
    <w:rsid w:val="00373AFE"/>
    <w:rsid w:val="00382E17"/>
    <w:rsid w:val="003835BC"/>
    <w:rsid w:val="00386F37"/>
    <w:rsid w:val="00387F0D"/>
    <w:rsid w:val="003908DD"/>
    <w:rsid w:val="00394DBD"/>
    <w:rsid w:val="00396E8B"/>
    <w:rsid w:val="003B6DA9"/>
    <w:rsid w:val="003C33DB"/>
    <w:rsid w:val="003C4F54"/>
    <w:rsid w:val="003F491A"/>
    <w:rsid w:val="003F4F50"/>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921A3"/>
    <w:rsid w:val="004A2EFC"/>
    <w:rsid w:val="004A4A7E"/>
    <w:rsid w:val="004A68BF"/>
    <w:rsid w:val="004B17FC"/>
    <w:rsid w:val="004B3DD7"/>
    <w:rsid w:val="004B4CE8"/>
    <w:rsid w:val="004B58AE"/>
    <w:rsid w:val="004D4D79"/>
    <w:rsid w:val="004D5FCA"/>
    <w:rsid w:val="004E2029"/>
    <w:rsid w:val="004F3EFB"/>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F089D"/>
    <w:rsid w:val="005F443A"/>
    <w:rsid w:val="005F4EDC"/>
    <w:rsid w:val="005F6A08"/>
    <w:rsid w:val="00603E98"/>
    <w:rsid w:val="00621F34"/>
    <w:rsid w:val="00622074"/>
    <w:rsid w:val="00660F0F"/>
    <w:rsid w:val="00673DF6"/>
    <w:rsid w:val="00674ED5"/>
    <w:rsid w:val="00675CC5"/>
    <w:rsid w:val="00681A84"/>
    <w:rsid w:val="00691C36"/>
    <w:rsid w:val="006A2A41"/>
    <w:rsid w:val="006A4A4E"/>
    <w:rsid w:val="006B4078"/>
    <w:rsid w:val="006C32DD"/>
    <w:rsid w:val="006C4343"/>
    <w:rsid w:val="006C474F"/>
    <w:rsid w:val="006E0ECC"/>
    <w:rsid w:val="00700120"/>
    <w:rsid w:val="00707C80"/>
    <w:rsid w:val="00713A25"/>
    <w:rsid w:val="007153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E1DC8"/>
    <w:rsid w:val="007E41F8"/>
    <w:rsid w:val="007E4B89"/>
    <w:rsid w:val="007E51B3"/>
    <w:rsid w:val="007E65FA"/>
    <w:rsid w:val="00817CC8"/>
    <w:rsid w:val="00824E50"/>
    <w:rsid w:val="008256F7"/>
    <w:rsid w:val="00836719"/>
    <w:rsid w:val="0084048A"/>
    <w:rsid w:val="008428A6"/>
    <w:rsid w:val="0084427B"/>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66BBD"/>
    <w:rsid w:val="00A732F3"/>
    <w:rsid w:val="00A8120A"/>
    <w:rsid w:val="00A86277"/>
    <w:rsid w:val="00A87278"/>
    <w:rsid w:val="00A907C8"/>
    <w:rsid w:val="00A91FFF"/>
    <w:rsid w:val="00A95900"/>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3333B"/>
    <w:rsid w:val="00B461FC"/>
    <w:rsid w:val="00B50481"/>
    <w:rsid w:val="00B86D79"/>
    <w:rsid w:val="00B87D61"/>
    <w:rsid w:val="00B947B1"/>
    <w:rsid w:val="00B948A8"/>
    <w:rsid w:val="00B9691E"/>
    <w:rsid w:val="00BA3C32"/>
    <w:rsid w:val="00BA5748"/>
    <w:rsid w:val="00BA57A5"/>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209D3"/>
    <w:rsid w:val="00C2547B"/>
    <w:rsid w:val="00C26AB6"/>
    <w:rsid w:val="00C27A31"/>
    <w:rsid w:val="00C327FF"/>
    <w:rsid w:val="00C45938"/>
    <w:rsid w:val="00C51E04"/>
    <w:rsid w:val="00C559EF"/>
    <w:rsid w:val="00C63B02"/>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BA1"/>
    <w:rsid w:val="00D53CAA"/>
    <w:rsid w:val="00D54088"/>
    <w:rsid w:val="00D55822"/>
    <w:rsid w:val="00D57498"/>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0297"/>
    <w:rsid w:val="00E54EEF"/>
    <w:rsid w:val="00E5561E"/>
    <w:rsid w:val="00E61964"/>
    <w:rsid w:val="00E62830"/>
    <w:rsid w:val="00E67CE6"/>
    <w:rsid w:val="00E73108"/>
    <w:rsid w:val="00E92164"/>
    <w:rsid w:val="00E9547C"/>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70EF"/>
    <w:rsid w:val="00F625CC"/>
    <w:rsid w:val="00F6459D"/>
    <w:rsid w:val="00F832F7"/>
    <w:rsid w:val="00F838BB"/>
    <w:rsid w:val="00F844D5"/>
    <w:rsid w:val="00F96D5F"/>
    <w:rsid w:val="00FB30B2"/>
    <w:rsid w:val="00FB3812"/>
    <w:rsid w:val="00FC6ACF"/>
    <w:rsid w:val="00FD6694"/>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597E98"/>
    <w:rPr>
      <w:rFonts w:ascii="Tahoma" w:hAnsi="Tahoma" w:cs="Tahoma"/>
      <w:sz w:val="16"/>
      <w:szCs w:val="16"/>
    </w:rPr>
  </w:style>
  <w:style w:type="character" w:customStyle="1" w:styleId="a4">
    <w:name w:val="Изнесен текст Знак"/>
    <w:basedOn w:val="a0"/>
    <w:link w:val="a3"/>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0">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1">
    <w:name w:val="Заглавие #5_"/>
    <w:link w:val="52"/>
    <w:rsid w:val="005F443A"/>
    <w:rPr>
      <w:rFonts w:ascii="Times New Roman" w:eastAsia="Times New Roman" w:hAnsi="Times New Roman" w:cs="Times New Roman"/>
      <w:b/>
      <w:bCs/>
      <w:sz w:val="28"/>
      <w:szCs w:val="28"/>
      <w:shd w:val="clear" w:color="auto" w:fill="FFFFFF"/>
    </w:rPr>
  </w:style>
  <w:style w:type="paragraph" w:customStyle="1" w:styleId="52">
    <w:name w:val="Заглавие #5"/>
    <w:basedOn w:val="a"/>
    <w:link w:val="51"/>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597E98"/>
    <w:rPr>
      <w:rFonts w:ascii="Tahoma" w:hAnsi="Tahoma" w:cs="Tahoma"/>
      <w:sz w:val="16"/>
      <w:szCs w:val="16"/>
    </w:rPr>
  </w:style>
  <w:style w:type="character" w:customStyle="1" w:styleId="a4">
    <w:name w:val="Изнесен текст Знак"/>
    <w:basedOn w:val="a0"/>
    <w:link w:val="a3"/>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0">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1">
    <w:name w:val="Заглавие #5_"/>
    <w:link w:val="52"/>
    <w:rsid w:val="005F443A"/>
    <w:rPr>
      <w:rFonts w:ascii="Times New Roman" w:eastAsia="Times New Roman" w:hAnsi="Times New Roman" w:cs="Times New Roman"/>
      <w:b/>
      <w:bCs/>
      <w:sz w:val="28"/>
      <w:szCs w:val="28"/>
      <w:shd w:val="clear" w:color="auto" w:fill="FFFFFF"/>
    </w:rPr>
  </w:style>
  <w:style w:type="paragraph" w:customStyle="1" w:styleId="52">
    <w:name w:val="Заглавие #5"/>
    <w:basedOn w:val="a"/>
    <w:link w:val="51"/>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3" Type="http://schemas.openxmlformats.org/officeDocument/2006/relationships/styles" Target="styles.xml"/><Relationship Id="rId7" Type="http://schemas.openxmlformats.org/officeDocument/2006/relationships/hyperlink" Target="javascrip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A3703-72D4-4166-9F74-AC09FD140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2599</TotalTime>
  <Pages>32</Pages>
  <Words>12067</Words>
  <Characters>68785</Characters>
  <Application>Microsoft Office Word</Application>
  <DocSecurity>0</DocSecurity>
  <Lines>573</Lines>
  <Paragraphs>161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80691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327</cp:revision>
  <cp:lastPrinted>2020-02-13T09:27:00Z</cp:lastPrinted>
  <dcterms:created xsi:type="dcterms:W3CDTF">2020-02-06T13:08:00Z</dcterms:created>
  <dcterms:modified xsi:type="dcterms:W3CDTF">2022-09-26T11:36:00Z</dcterms:modified>
</cp:coreProperties>
</file>